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CB50F" w14:textId="77777777" w:rsidR="004D1AD3" w:rsidRPr="004D1AD3" w:rsidRDefault="004D1AD3" w:rsidP="004D1AD3">
      <w:pPr>
        <w:tabs>
          <w:tab w:val="center" w:pos="4677"/>
          <w:tab w:val="right" w:pos="9355"/>
        </w:tabs>
        <w:spacing w:after="0" w:line="271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№ 1 К ИЗВЕЩЕНИЮ</w:t>
      </w:r>
    </w:p>
    <w:p w14:paraId="290AEF45" w14:textId="77777777" w:rsidR="004D1AD3" w:rsidRPr="004D1AD3" w:rsidRDefault="004D1AD3" w:rsidP="004D1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Toc501642489"/>
    </w:p>
    <w:p w14:paraId="2389F658" w14:textId="77777777" w:rsidR="004D1AD3" w:rsidRPr="004D1AD3" w:rsidRDefault="004D1AD3" w:rsidP="004D1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D1AD3">
        <w:rPr>
          <w:rFonts w:ascii="Times New Roman" w:hAnsi="Times New Roman"/>
          <w:b/>
          <w:sz w:val="28"/>
          <w:szCs w:val="28"/>
          <w:lang w:eastAsia="ru-RU"/>
        </w:rPr>
        <w:t>ОПИСАНИЕ ОБЪЕКТА ЗАКУПКИ</w:t>
      </w:r>
    </w:p>
    <w:p w14:paraId="7EBC645C" w14:textId="77777777" w:rsidR="004D1AD3" w:rsidRPr="004D1AD3" w:rsidRDefault="004D1AD3" w:rsidP="004D1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1C6307D3" w14:textId="77777777" w:rsidR="004D1AD3" w:rsidRPr="004D1AD3" w:rsidRDefault="004D1AD3" w:rsidP="004D1A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D1AD3">
        <w:rPr>
          <w:rFonts w:ascii="Times New Roman" w:hAnsi="Times New Roman"/>
          <w:b/>
          <w:sz w:val="28"/>
          <w:szCs w:val="28"/>
          <w:lang w:eastAsia="ru-RU"/>
        </w:rPr>
        <w:t>ТЕХНИЧЕСКОЕ ЗАДАНИЕ</w:t>
      </w:r>
      <w:bookmarkEnd w:id="0"/>
    </w:p>
    <w:p w14:paraId="1E2FDA6F" w14:textId="74367D58" w:rsidR="004D1AD3" w:rsidRPr="004D1AD3" w:rsidRDefault="004D1AD3" w:rsidP="004D1AD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D1AD3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на проведение обязательного аудита бухгалтерской </w:t>
      </w:r>
      <w:r w:rsidR="005648DB" w:rsidRPr="005648DB">
        <w:rPr>
          <w:rFonts w:ascii="Times New Roman" w:hAnsi="Times New Roman"/>
          <w:b/>
          <w:iCs/>
          <w:sz w:val="24"/>
          <w:szCs w:val="24"/>
          <w:lang w:eastAsia="ru-RU"/>
        </w:rPr>
        <w:t xml:space="preserve">(финансовой) </w:t>
      </w:r>
      <w:r w:rsidRPr="004D1AD3">
        <w:rPr>
          <w:rFonts w:ascii="Times New Roman" w:hAnsi="Times New Roman"/>
          <w:b/>
          <w:iCs/>
          <w:sz w:val="24"/>
          <w:szCs w:val="24"/>
          <w:lang w:eastAsia="ru-RU"/>
        </w:rPr>
        <w:t>отчетности</w:t>
      </w:r>
    </w:p>
    <w:p w14:paraId="2CDB9151" w14:textId="7457428B" w:rsidR="004D1AD3" w:rsidRPr="004D1AD3" w:rsidRDefault="004D1AD3" w:rsidP="004D1AD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D1AD3">
        <w:rPr>
          <w:rFonts w:ascii="Times New Roman" w:hAnsi="Times New Roman"/>
          <w:b/>
          <w:iCs/>
          <w:sz w:val="24"/>
          <w:szCs w:val="24"/>
          <w:lang w:eastAsia="ru-RU"/>
        </w:rPr>
        <w:t>Акционерного общества «</w:t>
      </w:r>
      <w:proofErr w:type="spellStart"/>
      <w:r w:rsidR="008A3070">
        <w:rPr>
          <w:rFonts w:ascii="Times New Roman" w:hAnsi="Times New Roman"/>
          <w:b/>
          <w:iCs/>
          <w:sz w:val="24"/>
          <w:szCs w:val="24"/>
          <w:lang w:eastAsia="ru-RU"/>
        </w:rPr>
        <w:t>Саханефтегазсбыт</w:t>
      </w:r>
      <w:proofErr w:type="spellEnd"/>
      <w:r w:rsidRPr="004D1AD3">
        <w:rPr>
          <w:rFonts w:ascii="Times New Roman" w:hAnsi="Times New Roman"/>
          <w:b/>
          <w:iCs/>
          <w:sz w:val="24"/>
          <w:szCs w:val="24"/>
          <w:lang w:eastAsia="ru-RU"/>
        </w:rPr>
        <w:t>» за 2023-2025 гг.</w:t>
      </w:r>
    </w:p>
    <w:p w14:paraId="7E62A4B7" w14:textId="77777777" w:rsidR="004D1AD3" w:rsidRPr="004D1AD3" w:rsidRDefault="004D1AD3" w:rsidP="004D1AD3">
      <w:pPr>
        <w:shd w:val="clear" w:color="auto" w:fill="FFFFFF"/>
        <w:spacing w:after="150" w:line="240" w:lineRule="auto"/>
        <w:outlineLvl w:val="0"/>
        <w:rPr>
          <w:rFonts w:ascii="Ubuntu Condensed" w:eastAsia="Times New Roman" w:hAnsi="Ubuntu Condensed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9560DF2" w14:textId="77777777" w:rsidR="004D1AD3" w:rsidRPr="004D1AD3" w:rsidRDefault="004D1AD3" w:rsidP="004D1AD3">
      <w:pPr>
        <w:numPr>
          <w:ilvl w:val="0"/>
          <w:numId w:val="20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Цель аудита</w:t>
      </w:r>
    </w:p>
    <w:p w14:paraId="6561D45A" w14:textId="0CBA872D" w:rsidR="004D1AD3" w:rsidRDefault="004D1AD3" w:rsidP="005648DB">
      <w:pPr>
        <w:numPr>
          <w:ilvl w:val="1"/>
          <w:numId w:val="20"/>
        </w:numPr>
        <w:shd w:val="clear" w:color="auto" w:fill="FFFFFF"/>
        <w:spacing w:before="30" w:after="18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Целью обязательного аудита является выражение мнения аудитора о достоверности бухгалтерской </w:t>
      </w:r>
      <w:r w:rsidR="005648DB" w:rsidRPr="00564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(финансовой) </w:t>
      </w:r>
      <w:r w:rsidRPr="004D1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отчетности Акционерного общества «</w:t>
      </w:r>
      <w:proofErr w:type="spellStart"/>
      <w:r w:rsidR="00E056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Саханефтегазсбыт</w:t>
      </w:r>
      <w:proofErr w:type="spellEnd"/>
      <w:r w:rsidRPr="004D1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(АО «</w:t>
      </w:r>
      <w:proofErr w:type="spellStart"/>
      <w:r w:rsidR="00E056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Саханефтегазсбыт</w:t>
      </w:r>
      <w:proofErr w:type="spellEnd"/>
      <w:r w:rsidRPr="004D1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 за 2023 год, 2024 год, 2025 год.</w:t>
      </w:r>
    </w:p>
    <w:p w14:paraId="080E35B1" w14:textId="43848483" w:rsidR="00E0569C" w:rsidRDefault="00E0569C" w:rsidP="00E0569C">
      <w:pPr>
        <w:shd w:val="clear" w:color="auto" w:fill="FFFFFF"/>
        <w:spacing w:before="30" w:after="180" w:line="276" w:lineRule="auto"/>
        <w:ind w:left="4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569C">
        <w:rPr>
          <w:rFonts w:ascii="Times New Roman" w:hAnsi="Times New Roman"/>
          <w:sz w:val="24"/>
          <w:szCs w:val="24"/>
        </w:rPr>
        <w:t>Аудитор (Исполнитель) выражает свое мнение о достоверности финансовой (бухгалтерской) отчетности во всех существенных отношениях.</w:t>
      </w:r>
    </w:p>
    <w:p w14:paraId="3CEB4174" w14:textId="77777777" w:rsidR="00E0569C" w:rsidRPr="00E0569C" w:rsidRDefault="00E0569C" w:rsidP="00E0569C">
      <w:pPr>
        <w:numPr>
          <w:ilvl w:val="1"/>
          <w:numId w:val="20"/>
        </w:numPr>
        <w:shd w:val="clear" w:color="auto" w:fill="FFFFFF"/>
        <w:spacing w:before="30" w:after="18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56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Достаточная уверенность – это высокая степень уверенности, но не гарантия, что аудит, проводимый в соответствии со Стандартами аудита, во всех случаях выявит все существенные искажения. </w:t>
      </w:r>
    </w:p>
    <w:p w14:paraId="283AD888" w14:textId="77777777" w:rsidR="00E0569C" w:rsidRPr="00E0569C" w:rsidRDefault="00E0569C" w:rsidP="00E0569C">
      <w:pPr>
        <w:shd w:val="clear" w:color="auto" w:fill="FFFFFF"/>
        <w:spacing w:before="30" w:after="180" w:line="276" w:lineRule="auto"/>
        <w:ind w:left="4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56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Искажения могут возникать вследствие недобросовестных действий и/или ошибок Заказчика.</w:t>
      </w:r>
    </w:p>
    <w:p w14:paraId="7491A7A1" w14:textId="77777777" w:rsidR="00E0569C" w:rsidRPr="00E0569C" w:rsidRDefault="00E0569C" w:rsidP="00E0569C">
      <w:pPr>
        <w:shd w:val="clear" w:color="auto" w:fill="FFFFFF"/>
        <w:spacing w:before="30" w:after="180" w:line="276" w:lineRule="auto"/>
        <w:ind w:left="4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56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Ошибки считаются существенными, что их наличие могут повлиять на экономические решения в финансово-хозяйственной деятельности Заказчика. </w:t>
      </w:r>
    </w:p>
    <w:p w14:paraId="7DBCCB20" w14:textId="77777777" w:rsidR="00E0569C" w:rsidRPr="004D1AD3" w:rsidRDefault="00E0569C" w:rsidP="00E0569C">
      <w:pPr>
        <w:shd w:val="clear" w:color="auto" w:fill="FFFFFF"/>
        <w:spacing w:before="30" w:after="18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1C7FEC" w14:textId="77777777" w:rsidR="004D1AD3" w:rsidRPr="004D1AD3" w:rsidRDefault="004D1AD3" w:rsidP="004D1AD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t>Указанная отчетность имеет следующий состав:</w:t>
      </w:r>
    </w:p>
    <w:p w14:paraId="61646AE8" w14:textId="77777777" w:rsidR="004D1AD3" w:rsidRPr="004D1AD3" w:rsidRDefault="004D1AD3" w:rsidP="004D1AD3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t>бухгалтерский баланс; отчет о финансовых результатах; отчет об изменениях капитала; отчет о движении денежных средств; пояснения к бухгалтерскому балансу и отчету о финансовых результатах.</w:t>
      </w:r>
    </w:p>
    <w:p w14:paraId="64662EF4" w14:textId="77777777" w:rsidR="004D1AD3" w:rsidRPr="004D1AD3" w:rsidRDefault="004D1AD3" w:rsidP="004D1AD3">
      <w:pPr>
        <w:numPr>
          <w:ilvl w:val="0"/>
          <w:numId w:val="20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Содержание и задачи аудиторской проверки</w:t>
      </w:r>
    </w:p>
    <w:p w14:paraId="3F243D54" w14:textId="77777777" w:rsidR="004D1AD3" w:rsidRPr="004D1AD3" w:rsidRDefault="004D1AD3" w:rsidP="004D1AD3">
      <w:pPr>
        <w:tabs>
          <w:tab w:val="left" w:pos="567"/>
        </w:tabs>
        <w:spacing w:after="0" w:line="240" w:lineRule="auto"/>
        <w:ind w:right="1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t>Аудитору необходимо:</w:t>
      </w:r>
    </w:p>
    <w:p w14:paraId="6C518E90" w14:textId="4AADA7FF" w:rsidR="004D1AD3" w:rsidRPr="004D1AD3" w:rsidRDefault="004D1AD3" w:rsidP="005648DB">
      <w:pPr>
        <w:numPr>
          <w:ilvl w:val="0"/>
          <w:numId w:val="21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t xml:space="preserve">иметь достаточное понимание деятельности Заказчика для оценки рисков существенного искажения его бухгалтерской </w:t>
      </w:r>
      <w:r w:rsidR="005648DB" w:rsidRPr="005648DB">
        <w:rPr>
          <w:rFonts w:ascii="Times New Roman" w:eastAsia="Times New Roman" w:hAnsi="Times New Roman"/>
          <w:sz w:val="24"/>
          <w:szCs w:val="24"/>
          <w:lang w:eastAsia="ru-RU"/>
        </w:rPr>
        <w:t xml:space="preserve">(финансовой) </w:t>
      </w: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t>отчетности, а также для планирования и выполнения аудиторских процедур;</w:t>
      </w:r>
    </w:p>
    <w:p w14:paraId="0FD71C5B" w14:textId="211EE94D" w:rsidR="004D1AD3" w:rsidRPr="004D1AD3" w:rsidRDefault="004D1AD3" w:rsidP="005648DB">
      <w:pPr>
        <w:numPr>
          <w:ilvl w:val="0"/>
          <w:numId w:val="21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t>провести аудиторскую проверку годовой бухгалтерс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кой </w:t>
      </w:r>
      <w:r w:rsidR="005648DB" w:rsidRPr="005648DB">
        <w:rPr>
          <w:rFonts w:ascii="Times New Roman" w:eastAsia="Times New Roman" w:hAnsi="Times New Roman"/>
          <w:sz w:val="24"/>
          <w:szCs w:val="24"/>
          <w:lang w:eastAsia="ru-RU"/>
        </w:rPr>
        <w:t xml:space="preserve">(финансовой)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отчетности Заказчика за 2023, 2024, 2025</w:t>
      </w: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в соответствии с требованиями законодательства Российской Федерации;</w:t>
      </w:r>
    </w:p>
    <w:p w14:paraId="4A679438" w14:textId="77777777" w:rsidR="004D1AD3" w:rsidRPr="004D1AD3" w:rsidRDefault="004D1AD3" w:rsidP="004D1AD3">
      <w:pPr>
        <w:numPr>
          <w:ilvl w:val="0"/>
          <w:numId w:val="21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t>спланировать и провести аудиторскую проверку таким образом, чтобы получить достаточную уверенность в том, что годовая бухгалтерская отчетность Заказчика не содержит существенных искажений, и что ошибки и несоответствия, которые могут оказать непосредственное и существенное влияние на бухгалтерскую отчетность, выявлены аудитором;</w:t>
      </w:r>
    </w:p>
    <w:p w14:paraId="02ADF4ED" w14:textId="56281A39" w:rsidR="004D1AD3" w:rsidRPr="004D1AD3" w:rsidRDefault="004D1AD3" w:rsidP="005648DB">
      <w:pPr>
        <w:numPr>
          <w:ilvl w:val="0"/>
          <w:numId w:val="21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подготовить отчет (письменную информацию) Заказчику о результатах аудиторских процедур, проведенных в отношении годовой бухгалтерской </w:t>
      </w:r>
      <w:r w:rsidR="005648DB" w:rsidRPr="005648DB">
        <w:rPr>
          <w:rFonts w:ascii="Times New Roman" w:eastAsia="Times New Roman" w:hAnsi="Times New Roman"/>
          <w:sz w:val="24"/>
          <w:szCs w:val="24"/>
          <w:lang w:eastAsia="ru-RU"/>
        </w:rPr>
        <w:t xml:space="preserve">(финансовой) </w:t>
      </w: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t>отчетности Заказчика;</w:t>
      </w:r>
    </w:p>
    <w:p w14:paraId="6699CDA2" w14:textId="2EB523F9" w:rsidR="004D1AD3" w:rsidRPr="004D1AD3" w:rsidRDefault="004D1AD3" w:rsidP="005648DB">
      <w:pPr>
        <w:numPr>
          <w:ilvl w:val="0"/>
          <w:numId w:val="21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выразить на основе проведенных аудиторских процедур мнение </w:t>
      </w: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 достоверности отражения в годовой бухгалтерской </w:t>
      </w:r>
      <w:r w:rsidR="005648DB" w:rsidRPr="005648DB">
        <w:rPr>
          <w:rFonts w:ascii="Times New Roman" w:eastAsia="Times New Roman" w:hAnsi="Times New Roman"/>
          <w:sz w:val="24"/>
          <w:szCs w:val="24"/>
          <w:lang w:eastAsia="ru-RU"/>
        </w:rPr>
        <w:t xml:space="preserve">(финансовой) </w:t>
      </w: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отчетности во всех существенных отношениях финансового положения Заказчика по состоянию </w:t>
      </w: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31 декабря 2023 года, на 31 декабря 2024 года, на 31 декабря 2025 года, финансовых результатов его деятельности и движения денежных средств за 2023, 2024, 2025 годы в соответствии с правилами составления бухгалтерской </w:t>
      </w:r>
      <w:r w:rsidR="005648DB" w:rsidRPr="005648DB">
        <w:rPr>
          <w:rFonts w:ascii="Times New Roman" w:eastAsia="Times New Roman" w:hAnsi="Times New Roman"/>
          <w:sz w:val="24"/>
          <w:szCs w:val="24"/>
          <w:lang w:eastAsia="ru-RU"/>
        </w:rPr>
        <w:t xml:space="preserve">(финансовой) </w:t>
      </w: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t>отчетности, установленными в Российской Федерации.</w:t>
      </w:r>
    </w:p>
    <w:p w14:paraId="3572C022" w14:textId="77777777" w:rsidR="004D1AD3" w:rsidRPr="004D1AD3" w:rsidRDefault="004D1AD3" w:rsidP="004D1AD3">
      <w:pPr>
        <w:spacing w:after="20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41A1A3" w14:textId="77777777" w:rsidR="004D1AD3" w:rsidRPr="00005A98" w:rsidRDefault="004D1AD3" w:rsidP="004D1AD3">
      <w:pPr>
        <w:numPr>
          <w:ilvl w:val="0"/>
          <w:numId w:val="20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05A9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Результаты оказания услуг</w:t>
      </w:r>
    </w:p>
    <w:p w14:paraId="02F13CB2" w14:textId="77777777" w:rsidR="00005A98" w:rsidRPr="004D1AD3" w:rsidRDefault="00005A98" w:rsidP="00005A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bCs/>
          <w:sz w:val="24"/>
          <w:szCs w:val="24"/>
          <w:lang w:eastAsia="ru-RU"/>
        </w:rPr>
        <w:t>Результатом оказания услуг являются:</w:t>
      </w:r>
    </w:p>
    <w:p w14:paraId="7BB23C79" w14:textId="658C563E" w:rsidR="00005A98" w:rsidRPr="004D1AD3" w:rsidRDefault="00005A98" w:rsidP="005648DB">
      <w:pPr>
        <w:numPr>
          <w:ilvl w:val="0"/>
          <w:numId w:val="22"/>
        </w:numPr>
        <w:spacing w:after="20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Детализированный конфиденциальный </w:t>
      </w:r>
      <w:r w:rsidRPr="004D1A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отчет Заказчику по результатам аудиторской проверки бухгалтерской </w:t>
      </w:r>
      <w:r w:rsidR="005648DB" w:rsidRPr="005648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(финансовой) </w:t>
      </w:r>
      <w:r w:rsidRPr="004D1AD3">
        <w:rPr>
          <w:rFonts w:ascii="Times New Roman" w:eastAsia="Times New Roman" w:hAnsi="Times New Roman"/>
          <w:bCs/>
          <w:sz w:val="24"/>
          <w:szCs w:val="24"/>
          <w:lang w:eastAsia="ru-RU"/>
        </w:rPr>
        <w:t>отчетности Заказчика за 9 месяцев 2023 года, за 9 месяцев 2024 года, за 9 месяцев 2025 года;</w:t>
      </w:r>
    </w:p>
    <w:p w14:paraId="7FC6D68E" w14:textId="39B284A3" w:rsidR="00005A98" w:rsidRPr="004D1AD3" w:rsidRDefault="00005A98" w:rsidP="005648DB">
      <w:pPr>
        <w:numPr>
          <w:ilvl w:val="0"/>
          <w:numId w:val="22"/>
        </w:numPr>
        <w:spacing w:after="20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5A98">
        <w:rPr>
          <w:rFonts w:ascii="Times New Roman" w:eastAsia="Times New Roman" w:hAnsi="Times New Roman"/>
          <w:bCs/>
          <w:sz w:val="24"/>
          <w:szCs w:val="24"/>
          <w:lang w:eastAsia="ru-RU"/>
        </w:rPr>
        <w:t>Детализированный конфиденциальный отчет</w:t>
      </w:r>
      <w:r w:rsidRPr="004D1A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Заказчику по результатам аудиторской проверки годовой бухгалтерской </w:t>
      </w:r>
      <w:r w:rsidR="005648DB" w:rsidRPr="005648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(финансовой) </w:t>
      </w:r>
      <w:r w:rsidRPr="004D1AD3">
        <w:rPr>
          <w:rFonts w:ascii="Times New Roman" w:eastAsia="Times New Roman" w:hAnsi="Times New Roman"/>
          <w:bCs/>
          <w:sz w:val="24"/>
          <w:szCs w:val="24"/>
          <w:lang w:eastAsia="ru-RU"/>
        </w:rPr>
        <w:t>отчетности Заказчика за 2023 год, 2024 год, 2025 год;</w:t>
      </w:r>
    </w:p>
    <w:p w14:paraId="0A220C63" w14:textId="6B35F259" w:rsidR="00005A98" w:rsidRPr="004D1AD3" w:rsidRDefault="00005A98" w:rsidP="00005A98">
      <w:pPr>
        <w:numPr>
          <w:ilvl w:val="0"/>
          <w:numId w:val="22"/>
        </w:numPr>
        <w:spacing w:after="20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5A9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аудиторское заключение в отношении бухгалтерской (финансовой) отчетности в 2-х экземплярах </w:t>
      </w:r>
      <w:r w:rsidRPr="004D1A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 2023 год, 2024 год, 2025 год. </w:t>
      </w:r>
    </w:p>
    <w:p w14:paraId="5D10260B" w14:textId="064E557F" w:rsidR="004D1AD3" w:rsidRPr="004D1AD3" w:rsidRDefault="00E0569C" w:rsidP="004D1AD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Заключение</w:t>
      </w:r>
      <w:r w:rsidR="004D1AD3" w:rsidRPr="004D1A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долж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</w:t>
      </w:r>
      <w:r w:rsidR="004D1AD3" w:rsidRPr="004D1A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содержать выявленные замечания и рекомендации по их исправлению, в том числе по результатам тестирования системы внутреннего контроля в части подготовки годовой бухгалтерской </w:t>
      </w:r>
      <w:r w:rsidR="005648DB" w:rsidRPr="005648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(финансовой) </w:t>
      </w:r>
      <w:r w:rsidR="004D1AD3" w:rsidRPr="004D1A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отчетности Заказчика. </w:t>
      </w:r>
    </w:p>
    <w:p w14:paraId="4F905CF8" w14:textId="77777777" w:rsidR="004D1AD3" w:rsidRPr="004D1AD3" w:rsidRDefault="004D1AD3" w:rsidP="004D1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bCs/>
          <w:sz w:val="24"/>
          <w:szCs w:val="24"/>
          <w:lang w:eastAsia="ru-RU"/>
        </w:rPr>
        <w:t>Отчеты и заключения предоставляются на русском языке.</w:t>
      </w:r>
    </w:p>
    <w:p w14:paraId="704B824A" w14:textId="77777777" w:rsidR="004D1AD3" w:rsidRPr="004D1AD3" w:rsidRDefault="004D1AD3" w:rsidP="004D1A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D235D0" w14:textId="77777777" w:rsidR="004D1AD3" w:rsidRPr="004D1AD3" w:rsidRDefault="004D1AD3" w:rsidP="004D1AD3">
      <w:pPr>
        <w:numPr>
          <w:ilvl w:val="0"/>
          <w:numId w:val="20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4D1AD3">
        <w:rPr>
          <w:rFonts w:ascii="Times New Roman" w:eastAsia="Times New Roman" w:hAnsi="Times New Roman"/>
          <w:b/>
          <w:sz w:val="24"/>
          <w:szCs w:val="24"/>
        </w:rPr>
        <w:t>Общие требования к оказанию услуги</w:t>
      </w:r>
    </w:p>
    <w:p w14:paraId="6A6739D0" w14:textId="77777777" w:rsidR="004D1AD3" w:rsidRPr="004D1AD3" w:rsidRDefault="004D1AD3" w:rsidP="004D1AD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AD3">
        <w:rPr>
          <w:rFonts w:ascii="Times New Roman" w:hAnsi="Times New Roman"/>
          <w:sz w:val="24"/>
          <w:szCs w:val="24"/>
        </w:rPr>
        <w:t xml:space="preserve">4.1. </w:t>
      </w: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t>Услуги должны быть оказаны в соответствии с действующим законодательством РФ и нормативно-правовыми актами в области аудита, стандартами аудиторской деятельности, действующими на момент оказания услуг, в том числе:</w:t>
      </w:r>
    </w:p>
    <w:p w14:paraId="1521C4D2" w14:textId="77777777" w:rsidR="004D1AD3" w:rsidRPr="004D1AD3" w:rsidRDefault="004D1AD3" w:rsidP="004D1AD3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30.12.2008г. № 307-ФЗ «Об аудиторской деятельности»;</w:t>
      </w:r>
    </w:p>
    <w:p w14:paraId="4B88611D" w14:textId="77777777" w:rsidR="004D1AD3" w:rsidRPr="004D1AD3" w:rsidRDefault="004D1AD3" w:rsidP="004D1AD3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26.12.1995г. № 208-ФЗ «Об акционерных обществах»;</w:t>
      </w:r>
    </w:p>
    <w:p w14:paraId="4A02718C" w14:textId="77777777" w:rsidR="004D1AD3" w:rsidRPr="004D1AD3" w:rsidRDefault="004D1AD3" w:rsidP="004D1AD3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t>Международными стандартами аудита, введенными в действие на территории Российской Федерации;</w:t>
      </w:r>
    </w:p>
    <w:p w14:paraId="5ACAE3CC" w14:textId="77777777" w:rsidR="004D1AD3" w:rsidRPr="004D1AD3" w:rsidRDefault="004D1AD3" w:rsidP="004D1AD3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1AD3">
        <w:rPr>
          <w:rFonts w:ascii="Times New Roman" w:hAnsi="Times New Roman"/>
          <w:sz w:val="24"/>
          <w:szCs w:val="24"/>
        </w:rPr>
        <w:t>стандартами аудиторской деятельности саморегулируемых организаций аудиторов, а также с условиями заключенного Договора и Техническим заданием.</w:t>
      </w:r>
    </w:p>
    <w:p w14:paraId="3491DE14" w14:textId="77777777" w:rsidR="004D1AD3" w:rsidRPr="004D1AD3" w:rsidRDefault="004D1AD3" w:rsidP="004D1AD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D1AD3">
        <w:rPr>
          <w:rFonts w:ascii="Times New Roman" w:hAnsi="Times New Roman"/>
          <w:sz w:val="24"/>
          <w:szCs w:val="24"/>
        </w:rPr>
        <w:t xml:space="preserve">4.2. </w:t>
      </w:r>
      <w:r w:rsidRPr="004D1AD3">
        <w:rPr>
          <w:rFonts w:ascii="Times New Roman" w:eastAsia="MS Mincho" w:hAnsi="Times New Roman"/>
          <w:sz w:val="24"/>
          <w:szCs w:val="24"/>
        </w:rPr>
        <w:t>Исполнитель принимает на себя обязанности по оказанию услуги в установленном объеме и в установленный срок</w:t>
      </w:r>
      <w:r w:rsidRPr="004D1AD3">
        <w:rPr>
          <w:rFonts w:ascii="Times New Roman" w:hAnsi="Times New Roman"/>
          <w:sz w:val="24"/>
          <w:szCs w:val="24"/>
        </w:rPr>
        <w:t>.</w:t>
      </w:r>
    </w:p>
    <w:p w14:paraId="5B017E5B" w14:textId="77777777" w:rsidR="004D1AD3" w:rsidRPr="004D1AD3" w:rsidRDefault="004D1AD3" w:rsidP="004D1AD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t>4.3. Требования к определению уровня существенности.</w:t>
      </w:r>
    </w:p>
    <w:p w14:paraId="635941C6" w14:textId="1828B526" w:rsidR="004D1AD3" w:rsidRPr="004D1AD3" w:rsidRDefault="004D1AD3" w:rsidP="004D1AD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уровнем существенности понимается предельное значение показателя. Начиная с этого уровня, квалифицированный пользователь бухгалтерской </w:t>
      </w:r>
      <w:r w:rsidR="005648DB" w:rsidRPr="005648DB">
        <w:rPr>
          <w:rFonts w:ascii="Times New Roman" w:eastAsia="Times New Roman" w:hAnsi="Times New Roman"/>
          <w:sz w:val="24"/>
          <w:szCs w:val="24"/>
          <w:lang w:eastAsia="ru-RU"/>
        </w:rPr>
        <w:t xml:space="preserve">(финансовой) </w:t>
      </w: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t>отчетности с большей степенью вероятности перестанет делать на ее основе правильные выводы и принимать адекватные экономические решения, если показатель пропущен или искажен.</w:t>
      </w:r>
    </w:p>
    <w:p w14:paraId="723D252A" w14:textId="77777777" w:rsidR="004D1AD3" w:rsidRPr="004D1AD3" w:rsidRDefault="004D1AD3" w:rsidP="004D1A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t xml:space="preserve">4.4.  </w:t>
      </w:r>
      <w:r w:rsidRPr="004D1AD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Место оказания услуг.</w:t>
      </w:r>
    </w:p>
    <w:p w14:paraId="27611F89" w14:textId="77777777" w:rsidR="00005A98" w:rsidRDefault="00005A98" w:rsidP="00005A98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05A98"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Российская Федерация, Республика Саха (Якутия), г. Якутск, ул. </w:t>
      </w:r>
      <w:proofErr w:type="spellStart"/>
      <w:r w:rsidRPr="00005A98">
        <w:rPr>
          <w:rFonts w:ascii="Times New Roman" w:hAnsi="Times New Roman"/>
          <w:bCs/>
          <w:sz w:val="24"/>
          <w:szCs w:val="24"/>
          <w:lang w:eastAsia="ar-SA"/>
        </w:rPr>
        <w:t>Чиряева</w:t>
      </w:r>
      <w:proofErr w:type="spellEnd"/>
      <w:r w:rsidRPr="00005A98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Pr="00005A98">
        <w:rPr>
          <w:rFonts w:ascii="Times New Roman" w:hAnsi="Times New Roman"/>
          <w:bCs/>
          <w:sz w:val="24"/>
          <w:szCs w:val="24"/>
          <w:lang w:eastAsia="ar-SA"/>
        </w:rPr>
        <w:t>3,  выборочная</w:t>
      </w:r>
      <w:proofErr w:type="gramEnd"/>
      <w:r w:rsidRPr="00005A98">
        <w:rPr>
          <w:rFonts w:ascii="Times New Roman" w:hAnsi="Times New Roman"/>
          <w:bCs/>
          <w:sz w:val="24"/>
          <w:szCs w:val="24"/>
          <w:lang w:eastAsia="ar-SA"/>
        </w:rPr>
        <w:t xml:space="preserve"> проверка - по месту нахождения структурных подразделений заказчика (филиалов).</w:t>
      </w:r>
    </w:p>
    <w:p w14:paraId="711962F7" w14:textId="5403922D" w:rsidR="00005A98" w:rsidRPr="00005A98" w:rsidRDefault="00005A98" w:rsidP="00005A98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5A98">
        <w:rPr>
          <w:rFonts w:ascii="Times New Roman" w:hAnsi="Times New Roman"/>
          <w:sz w:val="24"/>
          <w:szCs w:val="24"/>
        </w:rPr>
        <w:t>Проведение аудита предполагает выезд в филиалы ЗАКАЗЧИКА в целях проведения обязательных аудиторских процедур, осмотра объектов, тестирования системы внутреннего контроля, выборочного анализа других аудиторских доказательств. Аудит филиалов осуществляется по месту нахождения филиала.</w:t>
      </w:r>
    </w:p>
    <w:p w14:paraId="75F69829" w14:textId="77777777" w:rsidR="00005A98" w:rsidRPr="00005A98" w:rsidRDefault="00005A98" w:rsidP="00005A98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5A98">
        <w:rPr>
          <w:rFonts w:ascii="Times New Roman" w:eastAsia="Times New Roman" w:hAnsi="Times New Roman"/>
          <w:sz w:val="24"/>
          <w:szCs w:val="24"/>
          <w:lang w:eastAsia="ar-SA"/>
        </w:rPr>
        <w:t>Наименование и адреса структурных подразделений АО «</w:t>
      </w:r>
      <w:proofErr w:type="spellStart"/>
      <w:r w:rsidRPr="00005A98">
        <w:rPr>
          <w:rFonts w:ascii="Times New Roman" w:eastAsia="Times New Roman" w:hAnsi="Times New Roman"/>
          <w:sz w:val="24"/>
          <w:szCs w:val="24"/>
          <w:lang w:eastAsia="ar-SA"/>
        </w:rPr>
        <w:t>Саханефтегазсбыт</w:t>
      </w:r>
      <w:proofErr w:type="spellEnd"/>
      <w:r w:rsidRPr="00005A98">
        <w:rPr>
          <w:rFonts w:ascii="Times New Roman" w:eastAsia="Times New Roman" w:hAnsi="Times New Roman"/>
          <w:sz w:val="24"/>
          <w:szCs w:val="24"/>
          <w:lang w:eastAsia="ar-SA"/>
        </w:rPr>
        <w:t>»: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6022"/>
      </w:tblGrid>
      <w:tr w:rsidR="00005A98" w:rsidRPr="00005A98" w14:paraId="0DF99D4F" w14:textId="77777777" w:rsidTr="00C8231C">
        <w:trPr>
          <w:trHeight w:val="3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8559B" w14:textId="77777777" w:rsidR="00005A98" w:rsidRPr="00005A98" w:rsidRDefault="00005A98" w:rsidP="00005A98">
            <w:pPr>
              <w:snapToGrid w:val="0"/>
              <w:spacing w:before="20" w:after="10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E6C3" w14:textId="77777777" w:rsidR="00005A98" w:rsidRPr="00005A98" w:rsidRDefault="00005A98" w:rsidP="00005A98">
            <w:pPr>
              <w:snapToGrid w:val="0"/>
              <w:spacing w:before="20" w:after="10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Местонахождение</w:t>
            </w:r>
          </w:p>
        </w:tc>
      </w:tr>
      <w:tr w:rsidR="00005A98" w:rsidRPr="00005A98" w14:paraId="249535E0" w14:textId="77777777" w:rsidTr="00C8231C">
        <w:trPr>
          <w:trHeight w:val="39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4AAB4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Батагайская</w:t>
            </w:r>
            <w:proofErr w:type="spellEnd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нефтебаза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8E68" w14:textId="77777777" w:rsidR="00005A98" w:rsidRPr="00005A98" w:rsidRDefault="00005A98" w:rsidP="00005A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678500, Республика Саха (Якутия), с. </w:t>
            </w: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Батагай</w:t>
            </w:r>
            <w:proofErr w:type="spellEnd"/>
          </w:p>
        </w:tc>
      </w:tr>
      <w:tr w:rsidR="00005A98" w:rsidRPr="00005A98" w14:paraId="49C7BC2D" w14:textId="77777777" w:rsidTr="00C8231C">
        <w:trPr>
          <w:trHeight w:val="49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0A33A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Белогорская</w:t>
            </w:r>
            <w:proofErr w:type="spellEnd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нефтебаза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9B2C" w14:textId="77777777" w:rsidR="00005A98" w:rsidRPr="00005A98" w:rsidRDefault="00005A98" w:rsidP="00005A98">
            <w:pPr>
              <w:snapToGrid w:val="0"/>
              <w:spacing w:before="20" w:after="101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678796, Республика Саха (Якутия), п. Белая Гора</w:t>
            </w:r>
          </w:p>
        </w:tc>
      </w:tr>
      <w:tr w:rsidR="00005A98" w:rsidRPr="00005A98" w14:paraId="5B266B26" w14:textId="77777777" w:rsidTr="00C8231C">
        <w:trPr>
          <w:trHeight w:val="54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AF859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Жиганская</w:t>
            </w:r>
            <w:proofErr w:type="spellEnd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нефтебаза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1453" w14:textId="77777777" w:rsidR="00005A98" w:rsidRPr="00005A98" w:rsidRDefault="00005A98" w:rsidP="00005A98">
            <w:pPr>
              <w:snapToGrid w:val="0"/>
              <w:spacing w:before="20" w:after="10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678330, Республика Саха (Якутия), с. </w:t>
            </w: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Жиганск</w:t>
            </w:r>
            <w:proofErr w:type="spellEnd"/>
          </w:p>
        </w:tc>
      </w:tr>
      <w:tr w:rsidR="00005A98" w:rsidRPr="00005A98" w14:paraId="2F98C347" w14:textId="77777777" w:rsidTr="00C8231C">
        <w:trPr>
          <w:trHeight w:val="50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97714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Зырянская нефтебаза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3824" w14:textId="77777777" w:rsidR="00005A98" w:rsidRPr="00005A98" w:rsidRDefault="00005A98" w:rsidP="00005A98">
            <w:pPr>
              <w:snapToGrid w:val="0"/>
              <w:spacing w:before="20" w:after="10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678770, Республика Саха (Якутия), п. Зырянка</w:t>
            </w:r>
          </w:p>
        </w:tc>
      </w:tr>
      <w:tr w:rsidR="00005A98" w:rsidRPr="00005A98" w14:paraId="12BE6C34" w14:textId="77777777" w:rsidTr="00C8231C">
        <w:trPr>
          <w:trHeight w:val="44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83A8F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Ленская нефтебаза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4988" w14:textId="77777777" w:rsidR="00005A98" w:rsidRPr="00005A98" w:rsidRDefault="00005A98" w:rsidP="00005A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678140, Республика Саха (Якутия), г. Ленск</w:t>
            </w:r>
          </w:p>
          <w:p w14:paraId="7080A81E" w14:textId="77777777" w:rsidR="00005A98" w:rsidRPr="00005A98" w:rsidRDefault="00005A98" w:rsidP="00005A98">
            <w:pPr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5A98" w:rsidRPr="00005A98" w14:paraId="2AEE0B75" w14:textId="77777777" w:rsidTr="00C8231C">
        <w:trPr>
          <w:trHeight w:val="50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9D08C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Нагорнинская</w:t>
            </w:r>
            <w:proofErr w:type="spellEnd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нефтебаза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538A" w14:textId="77777777" w:rsidR="00005A98" w:rsidRPr="00005A98" w:rsidRDefault="00005A98" w:rsidP="00005A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678600, Республика Саха (Якутия), г. Нерюнгри</w:t>
            </w:r>
          </w:p>
          <w:p w14:paraId="7FDBB650" w14:textId="77777777" w:rsidR="00005A98" w:rsidRPr="00005A98" w:rsidRDefault="00005A98" w:rsidP="00005A98">
            <w:pPr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5A98" w:rsidRPr="00005A98" w14:paraId="2346C926" w14:textId="77777777" w:rsidTr="00C8231C">
        <w:trPr>
          <w:trHeight w:val="5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A4CAB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Нижнеколымская</w:t>
            </w:r>
            <w:proofErr w:type="spellEnd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нефтебаза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E256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678850, Республика Саха (Якутия), п. Черский</w:t>
            </w:r>
          </w:p>
        </w:tc>
      </w:tr>
      <w:tr w:rsidR="00005A98" w:rsidRPr="00005A98" w14:paraId="3B74915F" w14:textId="77777777" w:rsidTr="00C8231C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F6A5A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Нижнеянская</w:t>
            </w:r>
            <w:proofErr w:type="spellEnd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нефтебаза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FDB4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678562, Республика Саха (Якутия), п. </w:t>
            </w: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Нижнеянск</w:t>
            </w:r>
            <w:proofErr w:type="spellEnd"/>
          </w:p>
        </w:tc>
      </w:tr>
      <w:tr w:rsidR="00005A98" w:rsidRPr="00005A98" w14:paraId="3CA0CCC6" w14:textId="77777777" w:rsidTr="00C8231C">
        <w:trPr>
          <w:trHeight w:val="40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9BF15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Нюрбинская</w:t>
            </w:r>
            <w:proofErr w:type="spellEnd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нефтебаза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4CBD" w14:textId="77777777" w:rsidR="00005A98" w:rsidRPr="00005A98" w:rsidRDefault="00005A98" w:rsidP="00005A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678250, Республика Саха (Якутия), г. Нюрба</w:t>
            </w:r>
          </w:p>
        </w:tc>
      </w:tr>
      <w:tr w:rsidR="00005A98" w:rsidRPr="00005A98" w14:paraId="5DE3FE2A" w14:textId="77777777" w:rsidTr="00C8231C">
        <w:trPr>
          <w:trHeight w:val="50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C97CD" w14:textId="77777777" w:rsidR="00005A98" w:rsidRPr="00005A98" w:rsidRDefault="00005A98" w:rsidP="00005A98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Нижнебестяхская</w:t>
            </w:r>
            <w:proofErr w:type="spellEnd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нефтебаза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8570" w14:textId="77777777" w:rsidR="00005A98" w:rsidRPr="00005A98" w:rsidRDefault="00005A98" w:rsidP="00005A98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678082, Республика Саха (Якутия), с. Павловск</w:t>
            </w:r>
          </w:p>
        </w:tc>
      </w:tr>
      <w:tr w:rsidR="00005A98" w:rsidRPr="00005A98" w14:paraId="227BF208" w14:textId="77777777" w:rsidTr="00C8231C">
        <w:trPr>
          <w:trHeight w:val="41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A815B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Олекминская</w:t>
            </w:r>
            <w:proofErr w:type="spellEnd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нефтебаза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2958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678100, Республика Саха (Якутия), г. </w:t>
            </w: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Олекминск</w:t>
            </w:r>
            <w:proofErr w:type="spellEnd"/>
          </w:p>
        </w:tc>
      </w:tr>
      <w:tr w:rsidR="00005A98" w:rsidRPr="00005A98" w14:paraId="6B99165C" w14:textId="77777777" w:rsidTr="00C8231C">
        <w:trPr>
          <w:trHeight w:val="4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0E750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Сангарская</w:t>
            </w:r>
            <w:proofErr w:type="spellEnd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нефтебаза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A9B4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678300, Республика Саха (Якутия), п. </w:t>
            </w: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Сангары</w:t>
            </w:r>
            <w:proofErr w:type="spellEnd"/>
          </w:p>
        </w:tc>
      </w:tr>
      <w:tr w:rsidR="00005A98" w:rsidRPr="00005A98" w14:paraId="6E0290EA" w14:textId="77777777" w:rsidTr="00C8231C">
        <w:trPr>
          <w:trHeight w:val="56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BBB8F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Среднеколымская</w:t>
            </w:r>
            <w:proofErr w:type="spellEnd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нефтебаза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4BC4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678780, Республика Саха (Якутия), г. </w:t>
            </w: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Среднеколымск</w:t>
            </w:r>
            <w:proofErr w:type="spellEnd"/>
          </w:p>
        </w:tc>
      </w:tr>
      <w:tr w:rsidR="00005A98" w:rsidRPr="00005A98" w14:paraId="2610EEF4" w14:textId="77777777" w:rsidTr="00C8231C">
        <w:trPr>
          <w:trHeight w:val="50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E64BB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Томмотская</w:t>
            </w:r>
            <w:proofErr w:type="spellEnd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нефтебаза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405C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678953, Республика Саха (Якутия), г. Томмот</w:t>
            </w:r>
          </w:p>
        </w:tc>
      </w:tr>
      <w:tr w:rsidR="00005A98" w:rsidRPr="00005A98" w14:paraId="3CC7E39E" w14:textId="77777777" w:rsidTr="00C8231C">
        <w:trPr>
          <w:trHeight w:val="83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BBED6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Усть-Куйгинская</w:t>
            </w:r>
            <w:proofErr w:type="spellEnd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нефтебаза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FA6C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678500, Республика Саха (Якутия), п. </w:t>
            </w: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Усть-Куйга</w:t>
            </w:r>
            <w:proofErr w:type="spellEnd"/>
          </w:p>
        </w:tc>
      </w:tr>
      <w:tr w:rsidR="00005A98" w:rsidRPr="00005A98" w14:paraId="15E01217" w14:textId="77777777" w:rsidTr="00C8231C">
        <w:trPr>
          <w:trHeight w:val="5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3EAD4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Хандыгская</w:t>
            </w:r>
            <w:proofErr w:type="spellEnd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нефтебаза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BD55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678720, Республика Саха (Якутия), п. Хандыга</w:t>
            </w:r>
          </w:p>
        </w:tc>
      </w:tr>
      <w:tr w:rsidR="00005A98" w:rsidRPr="00005A98" w14:paraId="41736EB6" w14:textId="77777777" w:rsidTr="00C8231C">
        <w:trPr>
          <w:trHeight w:val="78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2B646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Чокурдахская</w:t>
            </w:r>
            <w:proofErr w:type="spellEnd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нефтебаза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84ED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678800, Республика Саха (Якутия), п. </w:t>
            </w: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Чокурдах</w:t>
            </w:r>
            <w:proofErr w:type="spellEnd"/>
          </w:p>
        </w:tc>
      </w:tr>
      <w:tr w:rsidR="00005A98" w:rsidRPr="00005A98" w14:paraId="70B9A326" w14:textId="77777777" w:rsidTr="00C8231C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B0434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Эльдиканская</w:t>
            </w:r>
            <w:proofErr w:type="spellEnd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нефтебаза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E854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678623, Республика Саха (Якутия), п. Эльдикан</w:t>
            </w:r>
          </w:p>
        </w:tc>
      </w:tr>
      <w:tr w:rsidR="00005A98" w:rsidRPr="00005A98" w14:paraId="337C23DE" w14:textId="77777777" w:rsidTr="00C8231C">
        <w:trPr>
          <w:trHeight w:val="61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4D155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Якутская нефтебаза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6C57" w14:textId="77777777" w:rsidR="00005A98" w:rsidRPr="00005A98" w:rsidRDefault="00005A98" w:rsidP="00005A98">
            <w:pPr>
              <w:snapToGrid w:val="0"/>
              <w:spacing w:before="20" w:after="10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678902, Республика Саха (Якутия), п. </w:t>
            </w:r>
            <w:proofErr w:type="spellStart"/>
            <w:r w:rsidRPr="00005A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Жатай</w:t>
            </w:r>
            <w:proofErr w:type="spellEnd"/>
          </w:p>
        </w:tc>
      </w:tr>
    </w:tbl>
    <w:p w14:paraId="2EC7AD1A" w14:textId="4A9FD774" w:rsidR="004D1AD3" w:rsidRPr="004D1AD3" w:rsidRDefault="004D1AD3" w:rsidP="004D1AD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5B7E3C" w14:textId="77777777" w:rsidR="00844C05" w:rsidRDefault="00844C05" w:rsidP="004D1AD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488734" w14:textId="77777777" w:rsidR="004D1AD3" w:rsidRPr="004D1AD3" w:rsidRDefault="004D1AD3" w:rsidP="004D1AD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4.5. </w:t>
      </w:r>
      <w:r w:rsidRPr="004D1AD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Сроки оказания услуг.</w:t>
      </w:r>
    </w:p>
    <w:p w14:paraId="78820535" w14:textId="77777777" w:rsidR="008937E9" w:rsidRDefault="004D1AD3" w:rsidP="004D1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оказываются </w:t>
      </w:r>
      <w:r w:rsidRPr="004D1AD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поэтапно согласно нижеследующей таблице. </w:t>
      </w:r>
    </w:p>
    <w:p w14:paraId="6102B41E" w14:textId="77777777" w:rsidR="004D1AD3" w:rsidRPr="004D1AD3" w:rsidRDefault="004D1AD3" w:rsidP="004D1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Начало оказания услуг – с даты заключения Договора.</w:t>
      </w:r>
    </w:p>
    <w:p w14:paraId="513D1AA2" w14:textId="1925D784" w:rsidR="00774620" w:rsidRPr="001035A1" w:rsidRDefault="00774620" w:rsidP="0077462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Услуги по аудиту бухгалтерской </w:t>
      </w:r>
      <w:r w:rsidR="005648DB" w:rsidRPr="005648D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(финансовой) </w:t>
      </w:r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отчетности за </w:t>
      </w:r>
      <w:r w:rsidRPr="001035A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2023год:</w:t>
      </w:r>
    </w:p>
    <w:p w14:paraId="3033983D" w14:textId="7CFC472B" w:rsidR="00774620" w:rsidRPr="001035A1" w:rsidRDefault="00774620" w:rsidP="0077462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035A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 этап</w:t>
      </w:r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(проверка бухгалтерской (финансовой) отчетности АО «</w:t>
      </w:r>
      <w:proofErr w:type="spellStart"/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Саханефтегазсбыт</w:t>
      </w:r>
      <w:proofErr w:type="spellEnd"/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» по состоянию на «30» сентября 2023г.) - с «13» ноября 2023 года по «11» декабря 2023г. </w:t>
      </w:r>
    </w:p>
    <w:p w14:paraId="46641867" w14:textId="71A2EBA8" w:rsidR="00774620" w:rsidRPr="001035A1" w:rsidRDefault="00774620" w:rsidP="0077462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035A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 этап</w:t>
      </w:r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(проверка бухгалтерской (финансовой) отчетности АО «</w:t>
      </w:r>
      <w:proofErr w:type="spellStart"/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Саханефтегазсбыт</w:t>
      </w:r>
      <w:proofErr w:type="spellEnd"/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 по состоянию на «31» декабря 2023г.)  – «25» февраля 2024г. по «21» марта 2024г.</w:t>
      </w:r>
    </w:p>
    <w:p w14:paraId="090902C2" w14:textId="75C145EC" w:rsidR="00774620" w:rsidRPr="001035A1" w:rsidRDefault="00774620" w:rsidP="0077462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035A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Срок предоставления аудиторского заключения</w:t>
      </w:r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-  не позднее «24» марта 2024 г.</w:t>
      </w:r>
    </w:p>
    <w:p w14:paraId="39BB9010" w14:textId="77777777" w:rsidR="00774620" w:rsidRPr="001035A1" w:rsidRDefault="00774620" w:rsidP="0077462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6B928981" w14:textId="572F2C1E" w:rsidR="00774620" w:rsidRPr="001035A1" w:rsidRDefault="00774620" w:rsidP="0077462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Услуги по аудиту бухгалтерской </w:t>
      </w:r>
      <w:r w:rsidR="005648DB" w:rsidRPr="005648D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(финансовой) </w:t>
      </w:r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отчетности </w:t>
      </w:r>
      <w:r w:rsidRPr="001035A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 2024 год:</w:t>
      </w:r>
    </w:p>
    <w:p w14:paraId="6FB215F1" w14:textId="1977C30B" w:rsidR="00774620" w:rsidRPr="001035A1" w:rsidRDefault="00774620" w:rsidP="0077462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035A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 этап</w:t>
      </w:r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(проверка бухгалтерской (финансовой) отчетности АО «</w:t>
      </w:r>
      <w:proofErr w:type="spellStart"/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Саханефтегазсбыт</w:t>
      </w:r>
      <w:proofErr w:type="spellEnd"/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» по состоянию на «30» сентября 2024г.) - с «12» ноября 2024 года по «10» декабря 2024г. </w:t>
      </w:r>
    </w:p>
    <w:p w14:paraId="1E00B6F7" w14:textId="62FA9EAB" w:rsidR="00774620" w:rsidRPr="001035A1" w:rsidRDefault="00774620" w:rsidP="0077462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035A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 этап</w:t>
      </w:r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(проверка бухгалтерской (финансовой) отчетности АО «</w:t>
      </w:r>
      <w:proofErr w:type="spellStart"/>
      <w:proofErr w:type="gramStart"/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Саханефтегазсбыт</w:t>
      </w:r>
      <w:proofErr w:type="spellEnd"/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  по</w:t>
      </w:r>
      <w:proofErr w:type="gramEnd"/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состоянию на «31» декабря 2024г.)  – «25» февраля 2025г. по «21» марта 2025г.</w:t>
      </w:r>
    </w:p>
    <w:p w14:paraId="1C77D150" w14:textId="4F315F28" w:rsidR="00774620" w:rsidRPr="001035A1" w:rsidRDefault="00774620" w:rsidP="0077462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035A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Срок предоставления аудиторского заключения</w:t>
      </w:r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-  не позднее «24» марта 2025 г.</w:t>
      </w:r>
    </w:p>
    <w:p w14:paraId="3BA5AAA7" w14:textId="77777777" w:rsidR="00774620" w:rsidRPr="001035A1" w:rsidRDefault="00774620" w:rsidP="0077462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5D90922C" w14:textId="3FD438C8" w:rsidR="00774620" w:rsidRPr="001035A1" w:rsidRDefault="00774620" w:rsidP="0077462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Услуги по аудиту бухгалтерской</w:t>
      </w:r>
      <w:r w:rsidR="005648D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5648DB" w:rsidRPr="005648D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</w:t>
      </w:r>
      <w:proofErr w:type="gramStart"/>
      <w:r w:rsidR="005648DB" w:rsidRPr="005648D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финансовой) </w:t>
      </w:r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отчетности</w:t>
      </w:r>
      <w:proofErr w:type="gramEnd"/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1035A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 2025 год</w:t>
      </w:r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</w:p>
    <w:p w14:paraId="0E448318" w14:textId="04835D35" w:rsidR="00774620" w:rsidRPr="001035A1" w:rsidRDefault="00774620" w:rsidP="0077462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035A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 этап</w:t>
      </w:r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(проверка бухгалтерской (финансовой) отчетности АО «</w:t>
      </w:r>
      <w:proofErr w:type="spellStart"/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Саханефтегазсбыт</w:t>
      </w:r>
      <w:proofErr w:type="spellEnd"/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» по состоянию на «30» сентября 2025г.) - с «12» ноября 2025 года по «10» декабря 2025г. </w:t>
      </w:r>
    </w:p>
    <w:p w14:paraId="7565F2C7" w14:textId="0B06F7A4" w:rsidR="00774620" w:rsidRPr="001035A1" w:rsidRDefault="00774620" w:rsidP="0077462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035A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 этап</w:t>
      </w:r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(проверка бухгалтерской (финансовой) отчетности АО «</w:t>
      </w:r>
      <w:proofErr w:type="spellStart"/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Саханефтегазсбыт</w:t>
      </w:r>
      <w:proofErr w:type="spellEnd"/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 по состоянию на «31» декабря 2025г.)  – «25» февраля 2026г. по «21» марта 2026г.</w:t>
      </w:r>
    </w:p>
    <w:p w14:paraId="631FABEF" w14:textId="14F6D045" w:rsidR="00774620" w:rsidRPr="001035A1" w:rsidRDefault="00774620" w:rsidP="0077462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035A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Срок предоставления аудиторского заключения</w:t>
      </w:r>
      <w:r w:rsidRPr="001035A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-  не позднее «24» марта 2026 г.</w:t>
      </w:r>
    </w:p>
    <w:p w14:paraId="3CFBF639" w14:textId="77777777" w:rsidR="004D1AD3" w:rsidRPr="004D1AD3" w:rsidRDefault="004D1AD3" w:rsidP="004D1AD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C15D9C" w14:textId="77777777" w:rsidR="00D04D4F" w:rsidRPr="00D04D4F" w:rsidRDefault="00D04D4F" w:rsidP="00D04D4F">
      <w:pPr>
        <w:shd w:val="clear" w:color="auto" w:fill="FFFFFF"/>
        <w:tabs>
          <w:tab w:val="left" w:pos="0"/>
          <w:tab w:val="left" w:pos="284"/>
          <w:tab w:val="left" w:pos="993"/>
          <w:tab w:val="center" w:pos="1134"/>
          <w:tab w:val="right" w:pos="9355"/>
        </w:tabs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4F">
        <w:rPr>
          <w:rFonts w:ascii="Times New Roman" w:hAnsi="Times New Roman"/>
          <w:sz w:val="24"/>
          <w:szCs w:val="24"/>
        </w:rPr>
        <w:t xml:space="preserve">Информация о направлении аудита направляется Заказчиком Исполнителю по адресу местонахождения или по адресу электронной почты указанному в реквизитах                              договора. </w:t>
      </w:r>
    </w:p>
    <w:p w14:paraId="24310E9A" w14:textId="77777777" w:rsidR="00D04D4F" w:rsidRPr="00D04D4F" w:rsidRDefault="00D04D4F" w:rsidP="00D04D4F">
      <w:pPr>
        <w:shd w:val="clear" w:color="auto" w:fill="FFFFFF"/>
        <w:tabs>
          <w:tab w:val="left" w:pos="0"/>
          <w:tab w:val="left" w:pos="284"/>
          <w:tab w:val="left" w:pos="993"/>
          <w:tab w:val="center" w:pos="1134"/>
          <w:tab w:val="right" w:pos="9355"/>
        </w:tabs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4F">
        <w:rPr>
          <w:rFonts w:ascii="Times New Roman" w:hAnsi="Times New Roman"/>
          <w:sz w:val="24"/>
          <w:szCs w:val="24"/>
        </w:rPr>
        <w:t>Общий объем трудозатрат при проведении аудита Исполнителем по каждому этапу:</w:t>
      </w:r>
    </w:p>
    <w:p w14:paraId="0909F720" w14:textId="77777777" w:rsidR="00D04D4F" w:rsidRPr="007004D2" w:rsidRDefault="00D04D4F" w:rsidP="00D04D4F">
      <w:pPr>
        <w:shd w:val="clear" w:color="auto" w:fill="FFFFFF"/>
        <w:tabs>
          <w:tab w:val="left" w:pos="0"/>
          <w:tab w:val="left" w:pos="284"/>
          <w:tab w:val="left" w:pos="993"/>
          <w:tab w:val="center" w:pos="1134"/>
          <w:tab w:val="right" w:pos="9355"/>
        </w:tabs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04D2">
        <w:rPr>
          <w:rFonts w:ascii="Times New Roman" w:hAnsi="Times New Roman"/>
          <w:sz w:val="24"/>
          <w:szCs w:val="24"/>
        </w:rPr>
        <w:t xml:space="preserve">- не менее 800 чел.-часов на территории Заказчика по первому этапу за каждый год проверки. </w:t>
      </w:r>
      <w:bookmarkStart w:id="1" w:name="_GoBack"/>
      <w:bookmarkEnd w:id="1"/>
    </w:p>
    <w:p w14:paraId="5E5A3D8C" w14:textId="77777777" w:rsidR="00D04D4F" w:rsidRPr="00D04D4F" w:rsidRDefault="00D04D4F" w:rsidP="00D04D4F">
      <w:pPr>
        <w:shd w:val="clear" w:color="auto" w:fill="FFFFFF"/>
        <w:tabs>
          <w:tab w:val="left" w:pos="0"/>
          <w:tab w:val="left" w:pos="284"/>
          <w:tab w:val="left" w:pos="993"/>
          <w:tab w:val="center" w:pos="1134"/>
          <w:tab w:val="right" w:pos="9355"/>
        </w:tabs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004D2">
        <w:rPr>
          <w:rFonts w:ascii="Times New Roman" w:hAnsi="Times New Roman"/>
          <w:sz w:val="24"/>
          <w:szCs w:val="24"/>
        </w:rPr>
        <w:t>- не менее 400 чел.-часов на территории Заказчика по второму этапу за каждый год проверки.</w:t>
      </w:r>
    </w:p>
    <w:p w14:paraId="46F8032B" w14:textId="77777777" w:rsidR="00D04D4F" w:rsidRPr="00D04D4F" w:rsidRDefault="00D04D4F" w:rsidP="00D04D4F">
      <w:pPr>
        <w:shd w:val="clear" w:color="auto" w:fill="FFFFFF"/>
        <w:tabs>
          <w:tab w:val="left" w:pos="0"/>
          <w:tab w:val="left" w:pos="284"/>
          <w:tab w:val="left" w:pos="993"/>
          <w:tab w:val="center" w:pos="1134"/>
          <w:tab w:val="right" w:pos="9355"/>
        </w:tabs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4D4F">
        <w:rPr>
          <w:rFonts w:ascii="Times New Roman" w:hAnsi="Times New Roman"/>
          <w:sz w:val="24"/>
          <w:szCs w:val="24"/>
        </w:rPr>
        <w:t>В срок проведения аудита входит момент передачи аудиторского заключения Заказчику.</w:t>
      </w:r>
    </w:p>
    <w:p w14:paraId="364229FA" w14:textId="339E6442" w:rsidR="004D1AD3" w:rsidRPr="004D1AD3" w:rsidRDefault="00D04D4F" w:rsidP="00D04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4D4F">
        <w:rPr>
          <w:rFonts w:ascii="Times New Roman" w:hAnsi="Times New Roman"/>
          <w:sz w:val="24"/>
          <w:szCs w:val="24"/>
        </w:rPr>
        <w:t xml:space="preserve">Исполнитель услуги, в день подписания договора со своей стороны и представления Заказчику данных экземпляров, направляет Заказчику информацию о составе </w:t>
      </w:r>
      <w:proofErr w:type="gramStart"/>
      <w:r w:rsidRPr="00D04D4F">
        <w:rPr>
          <w:rFonts w:ascii="Times New Roman" w:hAnsi="Times New Roman"/>
          <w:sz w:val="24"/>
          <w:szCs w:val="24"/>
        </w:rPr>
        <w:t xml:space="preserve">группы,   </w:t>
      </w:r>
      <w:proofErr w:type="gramEnd"/>
      <w:r w:rsidRPr="00D04D4F">
        <w:rPr>
          <w:rFonts w:ascii="Times New Roman" w:hAnsi="Times New Roman"/>
          <w:sz w:val="24"/>
          <w:szCs w:val="24"/>
        </w:rPr>
        <w:t xml:space="preserve">                      ФИО аудитора, а также документы, требуемые в соответствии с условиями договора</w:t>
      </w:r>
    </w:p>
    <w:p w14:paraId="23513DAE" w14:textId="77777777" w:rsidR="004D1AD3" w:rsidRPr="004D1AD3" w:rsidRDefault="004D1AD3" w:rsidP="004D1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EB7F83A" w14:textId="77777777" w:rsidR="004D1AD3" w:rsidRPr="004D1AD3" w:rsidRDefault="004D1AD3" w:rsidP="004D1A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1AD3">
        <w:rPr>
          <w:rFonts w:ascii="Times New Roman" w:hAnsi="Times New Roman"/>
          <w:b/>
          <w:sz w:val="24"/>
          <w:szCs w:val="24"/>
        </w:rPr>
        <w:t>5. Задачи и подзадачи аудита</w:t>
      </w:r>
    </w:p>
    <w:p w14:paraId="72BAB5DD" w14:textId="77777777" w:rsidR="004D1AD3" w:rsidRPr="004D1AD3" w:rsidRDefault="004D1AD3" w:rsidP="004D1A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DFD598" w14:textId="77777777" w:rsidR="004D1AD3" w:rsidRPr="004D1AD3" w:rsidRDefault="004D1AD3" w:rsidP="004D1AD3">
      <w:pPr>
        <w:shd w:val="clear" w:color="auto" w:fill="FFFFFF"/>
        <w:spacing w:before="30" w:after="18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A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Задачи и подзадачи, поставленные перед аудитором и необходимые для выполнения в процессе осуществления аудиторской проверки, </w:t>
      </w:r>
      <w:r w:rsidRPr="004D1AD3">
        <w:rPr>
          <w:rFonts w:ascii="Times New Roman" w:eastAsia="Times New Roman" w:hAnsi="Times New Roman"/>
          <w:sz w:val="24"/>
          <w:szCs w:val="24"/>
          <w:lang w:eastAsia="ru-RU"/>
        </w:rPr>
        <w:t>должны включать, но не ограничиваться следующими позициями:</w:t>
      </w:r>
    </w:p>
    <w:tbl>
      <w:tblPr>
        <w:tblW w:w="10206" w:type="dxa"/>
        <w:tblInd w:w="-289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5"/>
        <w:gridCol w:w="709"/>
        <w:gridCol w:w="2695"/>
        <w:gridCol w:w="3969"/>
      </w:tblGrid>
      <w:tr w:rsidR="00D04D4F" w:rsidRPr="00D04D4F" w14:paraId="08BCD58E" w14:textId="77777777" w:rsidTr="00D04D4F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FBE8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E3F9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A87E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A5DF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Наименование подзадачи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030C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Последовательность решения задачи</w:t>
            </w:r>
          </w:p>
        </w:tc>
      </w:tr>
      <w:tr w:rsidR="00D04D4F" w:rsidRPr="00D04D4F" w14:paraId="6B189516" w14:textId="77777777" w:rsidTr="00D04D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552B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2F62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учредительных документов Предприятия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977E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B543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81D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а) проверить соответствие устава Предприятия действующему законодательству Российской Федерации (далее – РФ);</w:t>
            </w:r>
          </w:p>
          <w:p w14:paraId="10D1E46E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 xml:space="preserve">б) проверить наличие договора с руководителем Предприятия и соответствие содержания договора </w:t>
            </w:r>
            <w:r w:rsidRPr="00D04D4F"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действующему законодательству РФ;</w:t>
            </w:r>
          </w:p>
          <w:p w14:paraId="5F34F799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в) проверить наличие факта аттестации руководителя Заказчика в соответствии с действующим законодательством РФ;</w:t>
            </w:r>
          </w:p>
          <w:p w14:paraId="0E0B85CC" w14:textId="77777777" w:rsidR="00D04D4F" w:rsidRPr="00D04D4F" w:rsidRDefault="00D04D4F" w:rsidP="00D04D4F">
            <w:pPr>
              <w:autoSpaceDE w:val="0"/>
              <w:autoSpaceDN w:val="0"/>
              <w:adjustRightInd w:val="0"/>
              <w:spacing w:after="0" w:line="240" w:lineRule="auto"/>
              <w:ind w:left="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D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г) проверить наличие факта занесения Предприятия в государственный реестр федерального имущества в соответствии с требованиями постановления Правительства Российской Федерации от 16.07.2007 N 447 </w:t>
            </w:r>
            <w:r w:rsidRPr="00D04D4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«О совершенствовании учета федерального имущества».</w:t>
            </w:r>
          </w:p>
        </w:tc>
      </w:tr>
      <w:tr w:rsidR="00D04D4F" w:rsidRPr="00D04D4F" w14:paraId="428097A3" w14:textId="77777777" w:rsidTr="00D04D4F">
        <w:trPr>
          <w:trHeight w:val="40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4CC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40FC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 xml:space="preserve">Аудит </w:t>
            </w:r>
            <w:proofErr w:type="spellStart"/>
            <w:r w:rsidRPr="00D04D4F">
              <w:rPr>
                <w:rFonts w:ascii="Times New Roman" w:hAnsi="Times New Roman"/>
                <w:sz w:val="24"/>
                <w:szCs w:val="24"/>
              </w:rPr>
              <w:t>внеоборотных</w:t>
            </w:r>
            <w:proofErr w:type="spellEnd"/>
            <w:r w:rsidRPr="00D04D4F">
              <w:rPr>
                <w:rFonts w:ascii="Times New Roman" w:hAnsi="Times New Roman"/>
                <w:sz w:val="24"/>
                <w:szCs w:val="24"/>
              </w:rPr>
              <w:t xml:space="preserve"> активов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D838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998F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основных средств (счет 01, 02 и другие).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EC26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2.1.1. Аудит земельных участков</w:t>
            </w:r>
          </w:p>
          <w:p w14:paraId="4F24488B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Проверить и подтвердить:</w:t>
            </w:r>
          </w:p>
          <w:p w14:paraId="3DFFD510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а) правильность оформления материалов инвентаризации земельных участков и отражения результатов инвентаризации в учете;</w:t>
            </w:r>
          </w:p>
          <w:p w14:paraId="1A9D951D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б) полноту и правильность оформления правоустанавливающих документов на земельные        участки;</w:t>
            </w:r>
          </w:p>
          <w:p w14:paraId="2A6E4C42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в) правильность определения балансовой стоимости земельных участков;</w:t>
            </w:r>
          </w:p>
          <w:p w14:paraId="647047D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г) полноту и правильность начисления и перечисления в федеральный бюджет земельного налога.</w:t>
            </w:r>
          </w:p>
        </w:tc>
      </w:tr>
      <w:tr w:rsidR="00D04D4F" w:rsidRPr="00D04D4F" w14:paraId="591DBF8E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1936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1405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D0C4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DDF3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7897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2.1.2. Аудит прочих основных средств. Проверить и подтвердить:</w:t>
            </w:r>
          </w:p>
          <w:p w14:paraId="45ACED0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а) правильность оформления материалов    инвентаризации основных средств и отражения результатов инвентаризации в учете;</w:t>
            </w:r>
          </w:p>
          <w:p w14:paraId="160D2964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б) наличие и сохранность основных средств;</w:t>
            </w:r>
          </w:p>
          <w:p w14:paraId="11F995A2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в) правильность отражения в учете капитального ремонта основных средств;</w:t>
            </w:r>
          </w:p>
          <w:p w14:paraId="2EEE1316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г) правильность начисления амортизации;</w:t>
            </w:r>
          </w:p>
          <w:p w14:paraId="7E5F0569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д) правильность определения балансовой стоимости основных средств;</w:t>
            </w:r>
          </w:p>
          <w:p w14:paraId="1E5F85DB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 xml:space="preserve">е) правильность отражения в учете операций поступления, внутреннего </w:t>
            </w:r>
            <w:r w:rsidRPr="00D04D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перемещения и выбытия основных средств; </w:t>
            </w:r>
          </w:p>
          <w:p w14:paraId="519EEE03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ж) правильность начисления и перечисления в федеральный бюджет арендной платы за использование земельных         участков, федеральных          зданий, помещений, сооружений, машин и оборудования.</w:t>
            </w:r>
          </w:p>
        </w:tc>
      </w:tr>
      <w:tr w:rsidR="00D04D4F" w:rsidRPr="00D04D4F" w14:paraId="6B487E70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9BF3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B2A8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E12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5979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доходных вложений в материальные ценности (счет 03 и другие).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506B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Проверить и подтвердить:</w:t>
            </w:r>
          </w:p>
          <w:p w14:paraId="4763146D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а) правильность оформления материалов инвентаризации доходных вложений в материальные ценности и отражения результатов инвентаризации в учете;</w:t>
            </w:r>
          </w:p>
          <w:p w14:paraId="3F1387AB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б) правильность отражения в учете операций по доходным вложениям в материальные       ценности.</w:t>
            </w:r>
          </w:p>
        </w:tc>
      </w:tr>
      <w:tr w:rsidR="00D04D4F" w:rsidRPr="00D04D4F" w14:paraId="4DDE9AE1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E4A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939D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A2A3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0E53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нематериальных активов (далее - НМА) (счет 04, 05 и другие).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4817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Проверить и подтвердить:</w:t>
            </w:r>
          </w:p>
          <w:p w14:paraId="60516E33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а) правильность оформления материалов инвентаризации НМА и отражения результатов инвентаризации в учете;</w:t>
            </w:r>
          </w:p>
          <w:p w14:paraId="2EFD7E2F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б) правильность синтетического и аналитического учета НМА.    </w:t>
            </w:r>
          </w:p>
        </w:tc>
      </w:tr>
      <w:tr w:rsidR="00D04D4F" w:rsidRPr="00D04D4F" w14:paraId="21661B92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805A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FC00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56DA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D4A6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незавершенного строительства (счет 07, 08 и другие).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838C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Проверить и подтвердить:</w:t>
            </w:r>
          </w:p>
          <w:p w14:paraId="14F58840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а) правильность оформления</w:t>
            </w:r>
          </w:p>
          <w:p w14:paraId="2A78C98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материалов инвентаризации незавершенного строительства и   отражения результатов инвентаризации в учете;                   </w:t>
            </w:r>
          </w:p>
          <w:p w14:paraId="76D733ED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б) правильность определения</w:t>
            </w:r>
          </w:p>
          <w:p w14:paraId="38EFF1AD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балансовой стоимости</w:t>
            </w:r>
          </w:p>
          <w:p w14:paraId="681746F2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незавершенного строительства;              </w:t>
            </w:r>
          </w:p>
          <w:p w14:paraId="6009AE98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в) правильность аналитического и синтетического учета</w:t>
            </w:r>
          </w:p>
          <w:p w14:paraId="6E7BE0A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незавершенного строительства.</w:t>
            </w:r>
          </w:p>
        </w:tc>
      </w:tr>
      <w:tr w:rsidR="00D04D4F" w:rsidRPr="00D04D4F" w14:paraId="146E4C96" w14:textId="77777777" w:rsidTr="00D04D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6CCE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0096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 xml:space="preserve">Аудит </w:t>
            </w:r>
            <w:proofErr w:type="spellStart"/>
            <w:r w:rsidRPr="00D04D4F">
              <w:rPr>
                <w:rFonts w:ascii="Times New Roman" w:hAnsi="Times New Roman"/>
                <w:sz w:val="24"/>
                <w:szCs w:val="24"/>
              </w:rPr>
              <w:t>производствен-ных</w:t>
            </w:r>
            <w:proofErr w:type="spellEnd"/>
            <w:r w:rsidRPr="00D04D4F">
              <w:rPr>
                <w:rFonts w:ascii="Times New Roman" w:hAnsi="Times New Roman"/>
                <w:sz w:val="24"/>
                <w:szCs w:val="24"/>
              </w:rPr>
              <w:t xml:space="preserve"> запасов (счет 10, 11, 14, 15, 16 и другие).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6DF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2652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FB38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Проверить и подтвердить:</w:t>
            </w:r>
          </w:p>
          <w:p w14:paraId="28996E9C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а) правильность оформления материалов инвентаризации производственных запасов и отражения результатов инвентаризации в учете;</w:t>
            </w:r>
          </w:p>
          <w:p w14:paraId="2135134B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б) правильность определения и списания на издержки стоимости   израсходованных материально-производственных запасов;</w:t>
            </w:r>
          </w:p>
          <w:p w14:paraId="0C31D5B4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в) проведение мероприятий по    расчету предельного норматива   уровня расхода материально-производственных запасов на 1 </w:t>
            </w: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 xml:space="preserve">рубль объема реализации продукции (работ, услуг), а также </w:t>
            </w:r>
            <w:proofErr w:type="spellStart"/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пофакторного</w:t>
            </w:r>
            <w:proofErr w:type="spellEnd"/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анализа фактических отклонений от него;</w:t>
            </w:r>
          </w:p>
          <w:p w14:paraId="6EE0095E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г) правильность синтетического             и аналитического учета материально-производственных запасов;</w:t>
            </w:r>
          </w:p>
          <w:p w14:paraId="23D4571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д) соответствие используемых       Предприятием способов оценки по отдельным группам материальных ценностей при их выбытии способам, предусмотренным учетной политикой;</w:t>
            </w:r>
          </w:p>
          <w:p w14:paraId="241D84E4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е) правильность порядка списания отклонений фактических расходов по приобретению материальных ценностей от их учетной цены              </w:t>
            </w:r>
            <w:proofErr w:type="gramStart"/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при использовании счетов 15                           и 16);</w:t>
            </w:r>
          </w:p>
          <w:p w14:paraId="1B7FE484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ж) правильность порядка списания торговой наценки, относящейся к проданным товарам.                     </w:t>
            </w:r>
          </w:p>
        </w:tc>
      </w:tr>
      <w:tr w:rsidR="00D04D4F" w:rsidRPr="00D04D4F" w14:paraId="422BF86D" w14:textId="77777777" w:rsidTr="00D04D4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C58C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686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затрат на производство (счет 20, 21, 23, 25, 26, 28, 29 и другие).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D10C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717B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затрат для целей бухгалтерского учета.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576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4.1.1. Проверка и подтверждение достоверности отчетных данных о фактической себестоимости</w:t>
            </w:r>
          </w:p>
          <w:p w14:paraId="7233A41E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продукции (работ, услуг).    </w:t>
            </w:r>
          </w:p>
        </w:tc>
      </w:tr>
      <w:tr w:rsidR="00D04D4F" w:rsidRPr="00D04D4F" w14:paraId="35B311B5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4C3C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5D15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CCD0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2DC5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88C0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4.1.2. Анализ выполнения плана    по себестоимости продукции (работ, услуг)</w:t>
            </w:r>
          </w:p>
        </w:tc>
      </w:tr>
      <w:tr w:rsidR="00D04D4F" w:rsidRPr="00D04D4F" w14:paraId="0CF0BA8D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0C38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9469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78B5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7545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B6C7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4.1.3. Аудит   себестоимости продукции (работ, услуг) по статьям затрат, оговариваемым    отраслевыми инструкциями по учету затрат на производство и </w:t>
            </w:r>
            <w:proofErr w:type="spellStart"/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калькулирования</w:t>
            </w:r>
            <w:proofErr w:type="spellEnd"/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себестоимости продукции (работ, услуг).</w:t>
            </w:r>
          </w:p>
        </w:tc>
      </w:tr>
      <w:tr w:rsidR="00D04D4F" w:rsidRPr="00D04D4F" w14:paraId="2133696A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66ED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5250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9417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05B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расходов для целей налогообложения.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B1F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Проверить и подтвердить:    </w:t>
            </w:r>
          </w:p>
          <w:p w14:paraId="2E60457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а) правильность   исчисления</w:t>
            </w:r>
          </w:p>
          <w:p w14:paraId="3E54C03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материальных       расходов,</w:t>
            </w:r>
          </w:p>
          <w:p w14:paraId="545DDDDC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предусмотренных статьей (далее – ст.) 254 Налогового кодекса Российской Федерации (далее - НК РФ);</w:t>
            </w:r>
          </w:p>
          <w:p w14:paraId="3015146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б) правильность исчисления расходов на оплату труда, предусмотренных ст. 255 НК РФ;</w:t>
            </w:r>
          </w:p>
          <w:p w14:paraId="33BC278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в) правильность формирования состава амортизируемого имущества и определения его </w:t>
            </w: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первоначальной стоимости (ст. 256 и 257 НК РФ);</w:t>
            </w:r>
          </w:p>
          <w:p w14:paraId="54445E46" w14:textId="77777777" w:rsidR="00D04D4F" w:rsidRPr="00D04D4F" w:rsidRDefault="00D04D4F" w:rsidP="00D04D4F">
            <w:pPr>
              <w:tabs>
                <w:tab w:val="left" w:pos="278"/>
                <w:tab w:val="left" w:pos="320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г) правильность включения амортизируемого имущества в состав амортизационных групп (ст. 258 НК РФ);</w:t>
            </w:r>
          </w:p>
          <w:p w14:paraId="5DE1782C" w14:textId="77777777" w:rsidR="00D04D4F" w:rsidRPr="00D04D4F" w:rsidRDefault="00D04D4F" w:rsidP="00D04D4F">
            <w:pPr>
              <w:tabs>
                <w:tab w:val="left" w:pos="278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д) правильность расчета сумм амортизации (ст. 259 НК РФ);</w:t>
            </w:r>
          </w:p>
          <w:p w14:paraId="2DCC1A89" w14:textId="77777777" w:rsidR="00D04D4F" w:rsidRPr="00D04D4F" w:rsidRDefault="00D04D4F" w:rsidP="00D04D4F">
            <w:pPr>
              <w:tabs>
                <w:tab w:val="left" w:pos="278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е) правильность включения в состав затрат </w:t>
            </w:r>
            <w:proofErr w:type="spellStart"/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аудируемого</w:t>
            </w:r>
            <w:proofErr w:type="spellEnd"/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периода расходов на ремонт основных средств (ст. 260 НК РФ);                         </w:t>
            </w:r>
          </w:p>
          <w:p w14:paraId="0A22B87D" w14:textId="77777777" w:rsidR="00D04D4F" w:rsidRPr="00D04D4F" w:rsidRDefault="00D04D4F" w:rsidP="00D04D4F">
            <w:pPr>
              <w:tabs>
                <w:tab w:val="left" w:pos="278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ж) правильность признания расходов на освоение природных ресурсов и соблюдение порядка их учета (ст. 261 НК РФ);</w:t>
            </w:r>
          </w:p>
          <w:p w14:paraId="710C4828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з) правильность признания расходов на научно-исследовательские и (или) опытно-конструкторские разработки и соблюдение порядка их учета (ст. 262 НК РФ);</w:t>
            </w:r>
          </w:p>
          <w:p w14:paraId="7F3921EF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и) обоснованность расходов на обязательное и добровольное     страхование имущества (ст. 263 НК РФ); </w:t>
            </w:r>
          </w:p>
          <w:p w14:paraId="4DD7D452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к) правильность списания на себестоимость прочих расходов, связанных с производством и (</w:t>
            </w:r>
            <w:proofErr w:type="gramStart"/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или)  реализацией</w:t>
            </w:r>
            <w:proofErr w:type="gramEnd"/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(ст. 264 НК РФ);</w:t>
            </w:r>
          </w:p>
          <w:p w14:paraId="6BF9296D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л) правильность списания прочих расходов, связанных с производством    и (или) реализацией (ст. 265 НК РФ); </w:t>
            </w:r>
          </w:p>
          <w:p w14:paraId="50B71A0E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м) правильность формирования и использования расходов на формирование резервов по сомнительным долгам (ст. 266 НК РФ);</w:t>
            </w:r>
          </w:p>
          <w:p w14:paraId="1B6F74D0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н) правильность образования и использования расходов на формирование резерва по гарантийному    ремонту и гарантийному обслуживанию (ст. 267 НК РФ);</w:t>
            </w:r>
          </w:p>
          <w:p w14:paraId="1DE10E5B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о) правильность определения расходов   при реализации товаров и имущества (ст. 268 НК РФ);</w:t>
            </w:r>
          </w:p>
          <w:p w14:paraId="5DF074C6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п) правильность    отнесения процентов    по долговым обязательствам к расходам (ст. 269 НК РФ);</w:t>
            </w:r>
          </w:p>
          <w:p w14:paraId="6CBCC737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р) правильность определения расходов, не учитываемых в целях налогообложения (ст. 270 НК РФ).</w:t>
            </w:r>
          </w:p>
        </w:tc>
      </w:tr>
      <w:tr w:rsidR="00D04D4F" w:rsidRPr="00D04D4F" w14:paraId="70C49F40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D8A8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7402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356F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D2D2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расходов будущих периодов.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808E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411A4EA7" w14:textId="77777777" w:rsidTr="00D04D4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480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C5B4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готовой продукции и товаров (счет 40, 41, 42, 43, 44, 45, 46 и другие).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54B8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F7E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готовой продукции.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2EE7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3AEEA413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2460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4A32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3968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0B1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расходов на продажу.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8588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36E5AB76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356E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B693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D162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8E59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товаров отгруженных.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959E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23C18920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AF47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EF5D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A1F2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8E9D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товаров.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04BC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5D5984B4" w14:textId="77777777" w:rsidTr="00D04D4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488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037D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денежных средств (счет 50, 51, 52, 55, 57, 58, 59 и другие).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9ED7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5C1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кассовых операций.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00B3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29ECF723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D7A3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77C9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1F4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D428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операций по расчетным счетам.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F0AC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1F29DFB4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CEEA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8847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D82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F7CF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операций по валютным счетам.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770C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43C37349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B5CA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BF1B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358A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DAF4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операций по специальным счетам.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AB17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06BF10AF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A0DF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4D53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3979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CC5F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денежных средств в пути.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2444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38FDDABF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C417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A13E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76CE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87EA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финансовых вложений.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F5FF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а) проверить и подтвердить правильность оформления материалов инвентаризации финансовых вложений и отражения результатов инвентаризации в учете;</w:t>
            </w:r>
          </w:p>
          <w:p w14:paraId="4D86173F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б) изучить состав финансовых    вложений по данным первичных документов и учетных регистров;</w:t>
            </w:r>
          </w:p>
          <w:p w14:paraId="2C369D09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в) оценить систему внутреннего    контроля и бухгалтерского учета финансовых вложений;</w:t>
            </w:r>
          </w:p>
          <w:p w14:paraId="4633313E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г) определить рентабельность    финансовых вложений; </w:t>
            </w:r>
          </w:p>
          <w:p w14:paraId="34F50299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д) проверить правильность отражения в учете операций с финансовыми вложениями;</w:t>
            </w:r>
          </w:p>
          <w:p w14:paraId="367170B7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е) подтвердить достоверность    начисления, поступления и отражения в учете доходов по операциям с финансовыми вложениями.</w:t>
            </w:r>
          </w:p>
        </w:tc>
      </w:tr>
      <w:tr w:rsidR="00D04D4F" w:rsidRPr="00D04D4F" w14:paraId="691E1773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A90D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457D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D0A8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ADCC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резервов под обесценение вложений в ценные бумаги.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532F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74F083AB" w14:textId="77777777" w:rsidTr="00D04D4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8DC3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CC3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расчетов.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8666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BD8F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 xml:space="preserve">Аудит расчетов с поставщиками и подрядчиками, покупателями и заказчиками, </w:t>
            </w:r>
            <w:r w:rsidRPr="00D04D4F">
              <w:rPr>
                <w:rFonts w:ascii="Times New Roman" w:hAnsi="Times New Roman"/>
                <w:sz w:val="24"/>
                <w:szCs w:val="24"/>
              </w:rPr>
              <w:lastRenderedPageBreak/>
              <w:t>дебиторами и кредиторами (счет 60, 62, 76 и другие).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143B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а) проверить и подтвердить полноту и правильность проведенных инвентаризаций расчетов с дебиторами и кредиторами и отражения их результатов в учете;</w:t>
            </w:r>
          </w:p>
          <w:p w14:paraId="0C7DE9E3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б) проверить и подтвердить правильность оформления первичных документов по приобретению товарно-материальных ценностей и получению услуг с целью подтверждения обоснованности возникновения   кредиторской задолженности;</w:t>
            </w:r>
          </w:p>
          <w:p w14:paraId="558263C2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в) подтвердить своевременность погашения и правильность отражения на счетах бухгалтерского учета кредиторской задолженности; </w:t>
            </w:r>
          </w:p>
          <w:p w14:paraId="0639EF7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г) оценить правильность оформления и отражения в учете предъявленных претензий;</w:t>
            </w:r>
          </w:p>
          <w:p w14:paraId="77A4172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д)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задолженности; </w:t>
            </w:r>
          </w:p>
          <w:p w14:paraId="6D18D6C2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е) подтвердить своевременность погашения и правильность отражения   на счетах бухгалтерского учета дебиторской задолженности;</w:t>
            </w:r>
          </w:p>
          <w:p w14:paraId="6CF3B51A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ж) проверить правильность оформления и отражения на счетах бухгалтерского учета операций, осуществляемых в рамках договора простого товарищества;</w:t>
            </w:r>
          </w:p>
          <w:p w14:paraId="5C77A48C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з) проверить правильность оформления и отражения на счетах бухгалтерского учета расчетов с дочерними (зависимыми) обществами.</w:t>
            </w:r>
          </w:p>
        </w:tc>
      </w:tr>
      <w:tr w:rsidR="00D04D4F" w:rsidRPr="00D04D4F" w14:paraId="17CD9812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3E24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D134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A7D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7E74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резервов по сомнительным долгам (счет 63 и другие).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D72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1324EDF3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B338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4C87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A112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1B0F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расчетов по кредитам и займам (счет 66, 67 и другие).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0164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а) проверить правильность оформления и отражения на счетах бухгалтерского учета операций по получению и возврату кредитов банка;</w:t>
            </w:r>
          </w:p>
          <w:p w14:paraId="73E0256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б) подтвердить целевое использование кредитов банка; </w:t>
            </w:r>
          </w:p>
          <w:p w14:paraId="7906E216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в) проверить обоснованность установления и правильность расчета сумм платежей за пользование кредитами банков и их </w:t>
            </w: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 xml:space="preserve">списание за счет         соответствующих источников; </w:t>
            </w:r>
          </w:p>
          <w:p w14:paraId="181C5CE8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г) проверить правильность оформления и отражения на счетах бухгалтерского учета займов, полученных у других организаций и физических лиц.</w:t>
            </w:r>
          </w:p>
        </w:tc>
      </w:tr>
      <w:tr w:rsidR="00D04D4F" w:rsidRPr="00D04D4F" w14:paraId="776D243D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4990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DB53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D9F8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B844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расчетов с бюджетом (счет 68 и другие).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D2E2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Проверить: </w:t>
            </w:r>
          </w:p>
          <w:p w14:paraId="524AFB32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а) правильность определения налогооблагаемой базы по отдельным, наиболее важным налогам;</w:t>
            </w:r>
          </w:p>
          <w:p w14:paraId="219397DD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б) правильность применения налоговых ставок;</w:t>
            </w:r>
          </w:p>
          <w:p w14:paraId="3635C5F0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в) правомерность применения льгот при расчете и уплате налогов;</w:t>
            </w:r>
          </w:p>
          <w:p w14:paraId="47F75B0F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г) правильность начисления, полноту и своевременность перечисления налоговых платежей, правильность составления налоговой отчетности.</w:t>
            </w:r>
          </w:p>
        </w:tc>
      </w:tr>
      <w:tr w:rsidR="00D04D4F" w:rsidRPr="00D04D4F" w14:paraId="52D942C8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378A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7AE1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EA18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8B56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расчетов по оплате труда и единому социальному налогу (счет 69, 70, 73 и другие).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3C6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2863700B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E212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D091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0040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6C38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расчетов с подотчетными лицами (счет 71 и другие).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796E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7615F307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0BE0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347E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8E6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F973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расчетов с учредителями (75 и другие).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A54B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439628BF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4A01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E8F2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6AEC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C5DD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расчетов по претензиям и возмещению материального ущерба (счет 73, 94 и другие).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78F0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а) проверить своевременность        предъявления претензий вследствие нарушения договорных обязательств, за пропажу и недостачу груза в пути и т.д.;</w:t>
            </w:r>
          </w:p>
          <w:p w14:paraId="42D67E3B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б) выяснить своевременность принятых мер по возмещению нанесенного ущерба, проверить обоснованность претензий;</w:t>
            </w:r>
          </w:p>
          <w:p w14:paraId="39B57EC4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в) подтвердить законность списания претензионных сумм на издержки производства и финансовые результаты;</w:t>
            </w:r>
          </w:p>
          <w:p w14:paraId="02CCFD2C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г) проверить расчеты по недостачам, растратам и хищениям;</w:t>
            </w:r>
          </w:p>
          <w:p w14:paraId="0D193DE8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д) установить, соблюдались ли сроки и порядок рассмотрения случаев недостач, потерь и растрат;</w:t>
            </w:r>
          </w:p>
          <w:p w14:paraId="1C689440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е) проверить правильность оформления   материалов о претензиях по недостачам, потерям и хищениям;</w:t>
            </w:r>
          </w:p>
          <w:p w14:paraId="730C10BD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ж) изучить причины, вызвавшие недостачи, растраты и хищения;</w:t>
            </w:r>
          </w:p>
          <w:p w14:paraId="30EB07C7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з) проверить, по всем ли дебиторам (должникам) имеются обязательства о погашении задолженности или исполнительные листы, систематически ли поступают суммы в погашение задолженности, какие меры принимаются к должникам, от которых прекратились поступления денег, и т.п.</w:t>
            </w:r>
          </w:p>
        </w:tc>
      </w:tr>
      <w:tr w:rsidR="00D04D4F" w:rsidRPr="00D04D4F" w14:paraId="67DD544A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FDDA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858F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B869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587A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внутрихозяйственных расчетов (счет 79 и другие).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335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а) проверить законность и правильность   расчетов по выделенному имуществу;</w:t>
            </w:r>
          </w:p>
          <w:p w14:paraId="42B03D30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б) проверить правильность расчетов     по текущим операциям;</w:t>
            </w:r>
          </w:p>
          <w:p w14:paraId="7E28374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в) проверить законность и правильность   расчетов по договору доверительного управления имуществом.</w:t>
            </w:r>
          </w:p>
        </w:tc>
      </w:tr>
      <w:tr w:rsidR="00D04D4F" w:rsidRPr="00D04D4F" w14:paraId="691DEAF7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8F66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00D7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083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9367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расчетов по совместной деятельности (счет 76 и другие).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8819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7C5CF208" w14:textId="77777777" w:rsidTr="00D04D4F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F54D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5036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капитала.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D4CC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8442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уставного капитала (счет 80 и другие).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8BE6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60B44ED4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2A4D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7628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C07D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3AB9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резервного капитала (счет82 и другие).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B7B3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1B814B29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FE26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B731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C644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0368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добавочного капитала (счет 83 и другие).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8B6A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0F01849B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1BB7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21AF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0720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1436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нераспределенной прибыли (непокрытого убытка) (счет 84 и другие).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67A8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5E9AFDA3" w14:textId="77777777" w:rsidTr="00D04D4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E95A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00A1" w14:textId="77777777" w:rsidR="00D04D4F" w:rsidRPr="00D04D4F" w:rsidRDefault="00D04D4F" w:rsidP="00D0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FFA6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5102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целевого финансирования (счет 86 и другие).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7B1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3F391CA5" w14:textId="77777777" w:rsidTr="00D04D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4B77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0F69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 xml:space="preserve">Аудит формирования финансовых результатов и распределения </w:t>
            </w:r>
            <w:r w:rsidRPr="00D04D4F">
              <w:rPr>
                <w:rFonts w:ascii="Times New Roman" w:hAnsi="Times New Roman"/>
                <w:sz w:val="24"/>
                <w:szCs w:val="24"/>
              </w:rPr>
              <w:lastRenderedPageBreak/>
              <w:t>прибыли (счет 90, 91, 96, 97, 98, 99 и другие).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20AA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D46E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3C0F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а) установить правильность</w:t>
            </w:r>
          </w:p>
          <w:p w14:paraId="7934B27C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определения и отражения в учете прибыли (убытков) от продаж товаров, продукции, </w:t>
            </w:r>
            <w:proofErr w:type="gramStart"/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работ,   </w:t>
            </w:r>
            <w:proofErr w:type="gramEnd"/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                 услуг;</w:t>
            </w:r>
          </w:p>
          <w:p w14:paraId="75B0313C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б) проанализировать правильность учета операционных, внереализационных и чрезвычайных доходов и расходов;</w:t>
            </w:r>
          </w:p>
          <w:p w14:paraId="035DC41C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в) оценить правильность и обоснованность распределения чистой прибыли.</w:t>
            </w:r>
          </w:p>
        </w:tc>
      </w:tr>
      <w:tr w:rsidR="00D04D4F" w:rsidRPr="00D04D4F" w14:paraId="13B96FA3" w14:textId="77777777" w:rsidTr="00D04D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C1CF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C9D6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 xml:space="preserve">Аудит </w:t>
            </w:r>
            <w:proofErr w:type="spellStart"/>
            <w:r w:rsidRPr="00D04D4F">
              <w:rPr>
                <w:rFonts w:ascii="Times New Roman" w:hAnsi="Times New Roman"/>
                <w:sz w:val="24"/>
                <w:szCs w:val="24"/>
              </w:rPr>
              <w:t>забалансовых</w:t>
            </w:r>
            <w:proofErr w:type="spellEnd"/>
            <w:r w:rsidRPr="00D04D4F">
              <w:rPr>
                <w:rFonts w:ascii="Times New Roman" w:hAnsi="Times New Roman"/>
                <w:sz w:val="24"/>
                <w:szCs w:val="24"/>
              </w:rPr>
              <w:t xml:space="preserve"> счетов.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F3F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AFFB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счета 001 «Арендованные основные средства».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0FF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5D0036D3" w14:textId="77777777" w:rsidTr="00D04D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86F2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DDBD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5DBF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4A2C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счета 002 «Товарно-материальные ценности, принятые на ответственное хранение».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F09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7475BDBF" w14:textId="77777777" w:rsidTr="00D04D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233A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5B77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8D38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5E88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счета 003 «Материалы, принятые в переработку».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24C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7AF4E4DD" w14:textId="77777777" w:rsidTr="00D04D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34CE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BCC0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B32B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52EA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счета 005 «Оборудование, принятое для монтажа».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89C3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7DE54228" w14:textId="77777777" w:rsidTr="00D04D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E920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2766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456D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4A7B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счета 007 «Списание в убыток задолженности неплатежеспособных дебиторов».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908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0243C283" w14:textId="77777777" w:rsidTr="00D04D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F8F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B5BC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A1E6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10.6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BBAA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счета 008 «Обеспечения обязательств и платежей полученные».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2AB3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6C678EBC" w14:textId="77777777" w:rsidTr="00D04D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D8E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FE8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F4E7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10.7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11CB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счета 009 «Обеспечения обязательств и платежей выданные».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6459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693D5DB0" w14:textId="77777777" w:rsidTr="00D04D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AB6B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221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3CEC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F38B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счета 010 «Износ основных средств»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CBC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06724358" w14:textId="77777777" w:rsidTr="00D04D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A14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55BF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4A3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10.9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106B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Аудит счета 011 «Основные средства, сданные в аренду».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B1D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</w:tr>
      <w:tr w:rsidR="00D04D4F" w:rsidRPr="00D04D4F" w14:paraId="4BA8E98D" w14:textId="77777777" w:rsidTr="00D04D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451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26B9" w14:textId="3F561E7E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бухгалтерской </w:t>
            </w:r>
            <w:r w:rsidR="005648DB" w:rsidRPr="005648DB">
              <w:rPr>
                <w:rFonts w:ascii="Times New Roman" w:hAnsi="Times New Roman"/>
                <w:sz w:val="24"/>
                <w:szCs w:val="24"/>
              </w:rPr>
              <w:t xml:space="preserve">(финансовой) </w:t>
            </w:r>
            <w:r w:rsidRPr="00D04D4F">
              <w:rPr>
                <w:rFonts w:ascii="Times New Roman" w:hAnsi="Times New Roman"/>
                <w:sz w:val="24"/>
                <w:szCs w:val="24"/>
              </w:rPr>
              <w:t>отчетности требованиям действующего законодательства.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56DA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EC9E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5A51" w14:textId="51977D78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а) проверить состав и содержание форм бухгалтерской </w:t>
            </w:r>
            <w:r w:rsidR="005648DB" w:rsidRPr="005648D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(финансовой) </w:t>
            </w: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отчетности, увязку ее показателей;</w:t>
            </w:r>
          </w:p>
          <w:p w14:paraId="702EA4FF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б) выразить мнение о достоверности показателей отчетности во всех существенных отношениях;</w:t>
            </w:r>
          </w:p>
          <w:p w14:paraId="487CC718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в) проверить правильность оценки статей отчетности;</w:t>
            </w:r>
          </w:p>
          <w:p w14:paraId="75EEB25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г) предложить внести (при необходимости) изменения в отчетность на основе оценки </w:t>
            </w: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количественного влияния на ее показатели существенных отклонений, выявленных в процессе аудита;</w:t>
            </w:r>
          </w:p>
          <w:p w14:paraId="613BBC0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д) проверить правильность формирования сводной (консолидированной) отчетности.</w:t>
            </w:r>
          </w:p>
        </w:tc>
      </w:tr>
      <w:tr w:rsidR="00D04D4F" w:rsidRPr="00D04D4F" w14:paraId="0AE48B96" w14:textId="77777777" w:rsidTr="00D04D4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A8FB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6817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D4F">
              <w:rPr>
                <w:rFonts w:ascii="Times New Roman" w:hAnsi="Times New Roman"/>
                <w:sz w:val="24"/>
                <w:szCs w:val="24"/>
              </w:rPr>
              <w:t>Проверка соответствия отражения в бухгалтерском учёте государственных контрактов и/или договоров, заключенных заказчиком в рамках государственного оборонного заказа или имеющих гриф «для служебного пользования», «секретно» и «совершенно секретно».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426E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240A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8AB" w14:textId="6D769EFF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а) проверить состав и содержание форм бухгалтерской </w:t>
            </w:r>
            <w:r w:rsidR="005648DB" w:rsidRPr="005648D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(финансовой) </w:t>
            </w: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отчетности, увязку ее показателей;</w:t>
            </w:r>
          </w:p>
          <w:p w14:paraId="7A68FDD5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б) выразить мнение о достоверности показателей отчетности во всех существенных отношениях;</w:t>
            </w:r>
          </w:p>
          <w:p w14:paraId="28DEBBEE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в) проверить правильность оценки статей отчетности;</w:t>
            </w:r>
          </w:p>
          <w:p w14:paraId="03DC7481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г) предложить внести (при необходимости) изменения в отчетность на основе оценки количественного влияния на ее показатели существенных отклонений, выявленных   в процессе аудита;</w:t>
            </w:r>
          </w:p>
          <w:p w14:paraId="3B6E2093" w14:textId="77777777" w:rsidR="00D04D4F" w:rsidRPr="00D04D4F" w:rsidRDefault="00D04D4F" w:rsidP="00D04D4F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D04D4F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д) проверить правильность формирования сводной (консолидированной) отчетности.</w:t>
            </w:r>
          </w:p>
        </w:tc>
      </w:tr>
    </w:tbl>
    <w:p w14:paraId="605762C2" w14:textId="77777777" w:rsidR="00D04D4F" w:rsidRDefault="00D04D4F" w:rsidP="004D1AD3">
      <w:pPr>
        <w:keepNext/>
        <w:spacing w:before="240" w:after="60" w:line="240" w:lineRule="auto"/>
        <w:jc w:val="center"/>
        <w:outlineLvl w:val="1"/>
        <w:rPr>
          <w:rFonts w:ascii="Times New Roman" w:eastAsia="MS Mincho" w:hAnsi="Times New Roman"/>
          <w:b/>
          <w:bCs/>
          <w:iCs/>
          <w:sz w:val="24"/>
          <w:szCs w:val="24"/>
        </w:rPr>
      </w:pPr>
    </w:p>
    <w:p w14:paraId="3D4D9B0F" w14:textId="77777777" w:rsidR="00D04D4F" w:rsidRDefault="00D04D4F" w:rsidP="004D1AD3">
      <w:pPr>
        <w:keepNext/>
        <w:spacing w:before="240" w:after="60" w:line="240" w:lineRule="auto"/>
        <w:jc w:val="center"/>
        <w:outlineLvl w:val="1"/>
        <w:rPr>
          <w:rFonts w:ascii="Times New Roman" w:eastAsia="MS Mincho" w:hAnsi="Times New Roman"/>
          <w:b/>
          <w:bCs/>
          <w:iCs/>
          <w:sz w:val="24"/>
          <w:szCs w:val="24"/>
        </w:rPr>
      </w:pPr>
    </w:p>
    <w:p w14:paraId="4CA4F840" w14:textId="77777777" w:rsidR="00D04D4F" w:rsidRDefault="00D04D4F" w:rsidP="004D1AD3">
      <w:pPr>
        <w:keepNext/>
        <w:spacing w:before="240" w:after="60" w:line="240" w:lineRule="auto"/>
        <w:jc w:val="center"/>
        <w:outlineLvl w:val="1"/>
        <w:rPr>
          <w:rFonts w:ascii="Times New Roman" w:eastAsia="MS Mincho" w:hAnsi="Times New Roman"/>
          <w:b/>
          <w:bCs/>
          <w:iCs/>
          <w:sz w:val="24"/>
          <w:szCs w:val="24"/>
        </w:rPr>
      </w:pPr>
    </w:p>
    <w:p w14:paraId="6FD47F6C" w14:textId="77777777" w:rsidR="00D04D4F" w:rsidRDefault="00D04D4F" w:rsidP="004D1AD3">
      <w:pPr>
        <w:keepNext/>
        <w:spacing w:before="240" w:after="60" w:line="240" w:lineRule="auto"/>
        <w:jc w:val="center"/>
        <w:outlineLvl w:val="1"/>
        <w:rPr>
          <w:rFonts w:ascii="Times New Roman" w:eastAsia="MS Mincho" w:hAnsi="Times New Roman"/>
          <w:b/>
          <w:bCs/>
          <w:iCs/>
          <w:sz w:val="24"/>
          <w:szCs w:val="24"/>
        </w:rPr>
      </w:pPr>
    </w:p>
    <w:p w14:paraId="0D56E55F" w14:textId="77777777" w:rsidR="004D1AD3" w:rsidRPr="004D1AD3" w:rsidRDefault="004D1AD3" w:rsidP="004D1AD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4D1AD3">
        <w:rPr>
          <w:rFonts w:ascii="Times New Roman" w:eastAsia="MS Mincho" w:hAnsi="Times New Roman"/>
          <w:b/>
          <w:bCs/>
          <w:iCs/>
          <w:sz w:val="24"/>
          <w:szCs w:val="24"/>
        </w:rPr>
        <w:t xml:space="preserve">Общие сведения об </w:t>
      </w:r>
      <w:proofErr w:type="spellStart"/>
      <w:r w:rsidRPr="004D1AD3">
        <w:rPr>
          <w:rFonts w:ascii="Times New Roman" w:eastAsia="MS Mincho" w:hAnsi="Times New Roman"/>
          <w:b/>
          <w:bCs/>
          <w:iCs/>
          <w:sz w:val="24"/>
          <w:szCs w:val="24"/>
        </w:rPr>
        <w:t>аудируемом</w:t>
      </w:r>
      <w:proofErr w:type="spellEnd"/>
      <w:r w:rsidRPr="004D1AD3">
        <w:rPr>
          <w:rFonts w:ascii="Times New Roman" w:eastAsia="MS Mincho" w:hAnsi="Times New Roman"/>
          <w:b/>
          <w:bCs/>
          <w:iCs/>
          <w:sz w:val="24"/>
          <w:szCs w:val="24"/>
        </w:rPr>
        <w:t xml:space="preserve"> лице</w:t>
      </w:r>
      <w:r w:rsidRPr="004D1AD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(Заказчике)</w:t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4158"/>
      </w:tblGrid>
      <w:tr w:rsidR="004D1AD3" w:rsidRPr="004D1AD3" w14:paraId="46E9BC73" w14:textId="77777777" w:rsidTr="003250D9">
        <w:trPr>
          <w:trHeight w:val="490"/>
        </w:trPr>
        <w:tc>
          <w:tcPr>
            <w:tcW w:w="704" w:type="dxa"/>
            <w:shd w:val="clear" w:color="auto" w:fill="auto"/>
            <w:hideMark/>
          </w:tcPr>
          <w:p w14:paraId="59AA1C7E" w14:textId="77777777" w:rsidR="004D1AD3" w:rsidRPr="004D1AD3" w:rsidRDefault="004D1AD3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  <w:i/>
                <w:sz w:val="24"/>
                <w:szCs w:val="24"/>
              </w:rPr>
              <w:t xml:space="preserve">           </w:t>
            </w:r>
            <w:r w:rsidRPr="004D1AD3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shd w:val="clear" w:color="auto" w:fill="auto"/>
            <w:hideMark/>
          </w:tcPr>
          <w:p w14:paraId="6E13E357" w14:textId="77777777" w:rsidR="004D1AD3" w:rsidRPr="004D1AD3" w:rsidRDefault="004D1AD3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4158" w:type="dxa"/>
            <w:shd w:val="clear" w:color="auto" w:fill="auto"/>
            <w:hideMark/>
          </w:tcPr>
          <w:p w14:paraId="0C056B15" w14:textId="2323E919" w:rsidR="004D1AD3" w:rsidRPr="004D1AD3" w:rsidRDefault="00D04D4F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D04D4F">
              <w:rPr>
                <w:rFonts w:ascii="Times New Roman" w:hAnsi="Times New Roman"/>
                <w:bCs/>
                <w:sz w:val="24"/>
                <w:szCs w:val="24"/>
              </w:rPr>
              <w:t>Акционерное общество «</w:t>
            </w:r>
            <w:proofErr w:type="spellStart"/>
            <w:r w:rsidRPr="00D04D4F">
              <w:rPr>
                <w:rFonts w:ascii="Times New Roman" w:hAnsi="Times New Roman"/>
                <w:bCs/>
                <w:sz w:val="24"/>
                <w:szCs w:val="24"/>
              </w:rPr>
              <w:t>Саханефтегазсбыт</w:t>
            </w:r>
            <w:proofErr w:type="spellEnd"/>
            <w:r w:rsidRPr="00D04D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D1AD3" w:rsidRPr="004D1AD3" w14:paraId="2787454B" w14:textId="77777777" w:rsidTr="003250D9">
        <w:trPr>
          <w:trHeight w:val="428"/>
        </w:trPr>
        <w:tc>
          <w:tcPr>
            <w:tcW w:w="704" w:type="dxa"/>
            <w:shd w:val="clear" w:color="auto" w:fill="auto"/>
            <w:hideMark/>
          </w:tcPr>
          <w:p w14:paraId="0FEF6DFC" w14:textId="77777777" w:rsidR="004D1AD3" w:rsidRPr="004D1AD3" w:rsidRDefault="004D1AD3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shd w:val="clear" w:color="auto" w:fill="auto"/>
            <w:hideMark/>
          </w:tcPr>
          <w:p w14:paraId="6F5B06BB" w14:textId="77777777" w:rsidR="004D1AD3" w:rsidRPr="004D1AD3" w:rsidRDefault="004D1AD3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Сокращенное наименование</w:t>
            </w:r>
          </w:p>
        </w:tc>
        <w:tc>
          <w:tcPr>
            <w:tcW w:w="4158" w:type="dxa"/>
            <w:shd w:val="clear" w:color="auto" w:fill="auto"/>
            <w:hideMark/>
          </w:tcPr>
          <w:p w14:paraId="121E17E4" w14:textId="539A6AF9" w:rsidR="004D1AD3" w:rsidRPr="004D1AD3" w:rsidRDefault="004D1AD3" w:rsidP="00D04D4F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АО «</w:t>
            </w:r>
            <w:proofErr w:type="spellStart"/>
            <w:r w:rsidR="00D04D4F">
              <w:rPr>
                <w:rFonts w:ascii="Times New Roman" w:hAnsi="Times New Roman"/>
              </w:rPr>
              <w:t>Саханефтегазсбыт</w:t>
            </w:r>
            <w:proofErr w:type="spellEnd"/>
            <w:r w:rsidRPr="004D1AD3">
              <w:rPr>
                <w:rFonts w:ascii="Times New Roman" w:hAnsi="Times New Roman"/>
              </w:rPr>
              <w:t>»</w:t>
            </w:r>
          </w:p>
        </w:tc>
      </w:tr>
      <w:tr w:rsidR="004D1AD3" w:rsidRPr="004D1AD3" w14:paraId="130F146B" w14:textId="77777777" w:rsidTr="003250D9">
        <w:trPr>
          <w:trHeight w:val="699"/>
        </w:trPr>
        <w:tc>
          <w:tcPr>
            <w:tcW w:w="704" w:type="dxa"/>
            <w:shd w:val="clear" w:color="auto" w:fill="auto"/>
            <w:hideMark/>
          </w:tcPr>
          <w:p w14:paraId="0B7A2252" w14:textId="77777777" w:rsidR="004D1AD3" w:rsidRPr="004D1AD3" w:rsidRDefault="004D1AD3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shd w:val="clear" w:color="auto" w:fill="auto"/>
            <w:hideMark/>
          </w:tcPr>
          <w:p w14:paraId="67834F9F" w14:textId="77777777" w:rsidR="004D1AD3" w:rsidRPr="004D1AD3" w:rsidRDefault="004D1AD3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Адрес (место нахождения) и почтовый адрес</w:t>
            </w:r>
          </w:p>
        </w:tc>
        <w:tc>
          <w:tcPr>
            <w:tcW w:w="4158" w:type="dxa"/>
            <w:shd w:val="clear" w:color="auto" w:fill="auto"/>
            <w:hideMark/>
          </w:tcPr>
          <w:p w14:paraId="33926A91" w14:textId="0D106813" w:rsidR="004D1AD3" w:rsidRPr="004D1AD3" w:rsidRDefault="00D04D4F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D04D4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677000, Республика Саха (Якутия), г. Якутск, ул. </w:t>
            </w:r>
            <w:proofErr w:type="spellStart"/>
            <w:r w:rsidRPr="00D04D4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Чиряева</w:t>
            </w:r>
            <w:proofErr w:type="spellEnd"/>
            <w:r w:rsidRPr="00D04D4F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, 3</w:t>
            </w:r>
          </w:p>
        </w:tc>
      </w:tr>
      <w:tr w:rsidR="004D1AD3" w:rsidRPr="004D1AD3" w14:paraId="7A9D3E21" w14:textId="77777777" w:rsidTr="003250D9">
        <w:trPr>
          <w:trHeight w:val="396"/>
        </w:trPr>
        <w:tc>
          <w:tcPr>
            <w:tcW w:w="704" w:type="dxa"/>
            <w:shd w:val="clear" w:color="auto" w:fill="auto"/>
          </w:tcPr>
          <w:p w14:paraId="448F1B3F" w14:textId="77777777" w:rsidR="004D1AD3" w:rsidRPr="004D1AD3" w:rsidRDefault="004D1AD3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shd w:val="clear" w:color="auto" w:fill="auto"/>
            <w:hideMark/>
          </w:tcPr>
          <w:p w14:paraId="41151993" w14:textId="77777777" w:rsidR="004D1AD3" w:rsidRPr="004D1AD3" w:rsidRDefault="004D1AD3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ИНН</w:t>
            </w:r>
          </w:p>
        </w:tc>
        <w:tc>
          <w:tcPr>
            <w:tcW w:w="4158" w:type="dxa"/>
            <w:shd w:val="clear" w:color="auto" w:fill="auto"/>
            <w:hideMark/>
          </w:tcPr>
          <w:p w14:paraId="61830680" w14:textId="22596307" w:rsidR="004D1AD3" w:rsidRPr="004D1AD3" w:rsidRDefault="00D04D4F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D04D4F">
              <w:rPr>
                <w:rFonts w:ascii="Times New Roman" w:hAnsi="Times New Roman"/>
                <w:bCs/>
                <w:sz w:val="24"/>
                <w:szCs w:val="24"/>
              </w:rPr>
              <w:t>1435115270</w:t>
            </w:r>
          </w:p>
        </w:tc>
      </w:tr>
      <w:tr w:rsidR="004D1AD3" w:rsidRPr="004D1AD3" w14:paraId="27D1DEC1" w14:textId="77777777" w:rsidTr="003250D9">
        <w:trPr>
          <w:trHeight w:val="429"/>
        </w:trPr>
        <w:tc>
          <w:tcPr>
            <w:tcW w:w="704" w:type="dxa"/>
            <w:shd w:val="clear" w:color="auto" w:fill="auto"/>
          </w:tcPr>
          <w:p w14:paraId="7D656BD3" w14:textId="77777777" w:rsidR="004D1AD3" w:rsidRPr="004D1AD3" w:rsidRDefault="004D1AD3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  <w:shd w:val="clear" w:color="auto" w:fill="auto"/>
            <w:hideMark/>
          </w:tcPr>
          <w:p w14:paraId="36E676F6" w14:textId="77777777" w:rsidR="004D1AD3" w:rsidRPr="004D1AD3" w:rsidRDefault="004D1AD3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КПП</w:t>
            </w:r>
          </w:p>
        </w:tc>
        <w:tc>
          <w:tcPr>
            <w:tcW w:w="4158" w:type="dxa"/>
            <w:shd w:val="clear" w:color="auto" w:fill="auto"/>
            <w:hideMark/>
          </w:tcPr>
          <w:p w14:paraId="426E9834" w14:textId="16FAC7C0" w:rsidR="004D1AD3" w:rsidRPr="004D1AD3" w:rsidRDefault="00D04D4F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D04D4F">
              <w:rPr>
                <w:rFonts w:ascii="Times New Roman" w:hAnsi="Times New Roman"/>
                <w:bCs/>
              </w:rPr>
              <w:t>546050001</w:t>
            </w:r>
          </w:p>
        </w:tc>
      </w:tr>
      <w:tr w:rsidR="004D1AD3" w:rsidRPr="004D1AD3" w14:paraId="424F7754" w14:textId="77777777" w:rsidTr="003250D9">
        <w:trPr>
          <w:trHeight w:val="407"/>
        </w:trPr>
        <w:tc>
          <w:tcPr>
            <w:tcW w:w="704" w:type="dxa"/>
            <w:shd w:val="clear" w:color="auto" w:fill="auto"/>
          </w:tcPr>
          <w:p w14:paraId="395B601D" w14:textId="77777777" w:rsidR="004D1AD3" w:rsidRPr="004D1AD3" w:rsidRDefault="004D1AD3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  <w:shd w:val="clear" w:color="auto" w:fill="auto"/>
            <w:hideMark/>
          </w:tcPr>
          <w:p w14:paraId="018315C0" w14:textId="77777777" w:rsidR="004D1AD3" w:rsidRPr="004D1AD3" w:rsidRDefault="004D1AD3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ОГРН</w:t>
            </w:r>
          </w:p>
        </w:tc>
        <w:tc>
          <w:tcPr>
            <w:tcW w:w="4158" w:type="dxa"/>
            <w:shd w:val="clear" w:color="auto" w:fill="auto"/>
            <w:hideMark/>
          </w:tcPr>
          <w:p w14:paraId="1CE618BB" w14:textId="559030C7" w:rsidR="004D1AD3" w:rsidRPr="004D1AD3" w:rsidRDefault="00D04D4F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D04D4F">
              <w:rPr>
                <w:rFonts w:ascii="Times New Roman" w:hAnsi="Times New Roman"/>
                <w:bCs/>
                <w:sz w:val="24"/>
                <w:szCs w:val="24"/>
              </w:rPr>
              <w:t>1021401050857</w:t>
            </w:r>
          </w:p>
        </w:tc>
      </w:tr>
      <w:tr w:rsidR="004D1AD3" w:rsidRPr="004D1AD3" w14:paraId="7078E6A3" w14:textId="77777777" w:rsidTr="003250D9">
        <w:trPr>
          <w:trHeight w:val="335"/>
        </w:trPr>
        <w:tc>
          <w:tcPr>
            <w:tcW w:w="704" w:type="dxa"/>
            <w:shd w:val="clear" w:color="auto" w:fill="auto"/>
          </w:tcPr>
          <w:p w14:paraId="7DA1BC19" w14:textId="77777777" w:rsidR="004D1AD3" w:rsidRPr="004D1AD3" w:rsidRDefault="004D1AD3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40BA06DD" w14:textId="77777777" w:rsidR="004D1AD3" w:rsidRPr="004D1AD3" w:rsidRDefault="004D1AD3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Дата государственной регистрации</w:t>
            </w:r>
          </w:p>
        </w:tc>
        <w:tc>
          <w:tcPr>
            <w:tcW w:w="4158" w:type="dxa"/>
            <w:shd w:val="clear" w:color="auto" w:fill="auto"/>
          </w:tcPr>
          <w:p w14:paraId="3BA628D2" w14:textId="77777777" w:rsidR="004D1AD3" w:rsidRPr="004D1AD3" w:rsidRDefault="004D1AD3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08.05.2013</w:t>
            </w:r>
          </w:p>
        </w:tc>
      </w:tr>
      <w:tr w:rsidR="004D1AD3" w:rsidRPr="004D1AD3" w14:paraId="40949327" w14:textId="77777777" w:rsidTr="003250D9">
        <w:trPr>
          <w:trHeight w:val="354"/>
        </w:trPr>
        <w:tc>
          <w:tcPr>
            <w:tcW w:w="704" w:type="dxa"/>
            <w:shd w:val="clear" w:color="auto" w:fill="auto"/>
          </w:tcPr>
          <w:p w14:paraId="6935000F" w14:textId="77777777" w:rsidR="004D1AD3" w:rsidRPr="004D1AD3" w:rsidRDefault="004D1AD3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14:paraId="3150419A" w14:textId="77777777" w:rsidR="004D1AD3" w:rsidRPr="004D1AD3" w:rsidRDefault="004D1AD3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Уставный капитал, тыс. руб.</w:t>
            </w:r>
          </w:p>
        </w:tc>
        <w:tc>
          <w:tcPr>
            <w:tcW w:w="4158" w:type="dxa"/>
            <w:shd w:val="clear" w:color="auto" w:fill="auto"/>
          </w:tcPr>
          <w:p w14:paraId="6EF177FA" w14:textId="77777777" w:rsidR="004D1AD3" w:rsidRPr="004D1AD3" w:rsidRDefault="004D1AD3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9 983 137 тысяч рублей</w:t>
            </w:r>
          </w:p>
        </w:tc>
      </w:tr>
      <w:tr w:rsidR="004D1AD3" w:rsidRPr="004D1AD3" w14:paraId="598BC3C6" w14:textId="77777777" w:rsidTr="003250D9">
        <w:tc>
          <w:tcPr>
            <w:tcW w:w="704" w:type="dxa"/>
            <w:shd w:val="clear" w:color="auto" w:fill="auto"/>
          </w:tcPr>
          <w:p w14:paraId="1EDE1736" w14:textId="77777777" w:rsidR="004D1AD3" w:rsidRPr="004D1AD3" w:rsidRDefault="004D1AD3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961" w:type="dxa"/>
            <w:shd w:val="clear" w:color="auto" w:fill="auto"/>
          </w:tcPr>
          <w:p w14:paraId="492D3681" w14:textId="77777777" w:rsidR="004D1AD3" w:rsidRPr="004D1AD3" w:rsidRDefault="004D1AD3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Орган государственной власти, осуществляющий права учредителя</w:t>
            </w:r>
          </w:p>
        </w:tc>
        <w:tc>
          <w:tcPr>
            <w:tcW w:w="4158" w:type="dxa"/>
            <w:shd w:val="clear" w:color="auto" w:fill="auto"/>
          </w:tcPr>
          <w:p w14:paraId="6690BC11" w14:textId="248AFCC0" w:rsidR="004D1AD3" w:rsidRPr="004D1AD3" w:rsidRDefault="004D1AD3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 xml:space="preserve">Министерство имущественных и земельных отношений </w:t>
            </w:r>
            <w:r w:rsidR="007F5246">
              <w:rPr>
                <w:rFonts w:ascii="Times New Roman" w:hAnsi="Times New Roman"/>
              </w:rPr>
              <w:t>Республики Саха (Якутия)</w:t>
            </w:r>
          </w:p>
        </w:tc>
      </w:tr>
      <w:tr w:rsidR="004D1AD3" w:rsidRPr="004D1AD3" w14:paraId="7516C13C" w14:textId="77777777" w:rsidTr="003250D9">
        <w:tc>
          <w:tcPr>
            <w:tcW w:w="704" w:type="dxa"/>
            <w:shd w:val="clear" w:color="auto" w:fill="auto"/>
          </w:tcPr>
          <w:p w14:paraId="61E25679" w14:textId="77777777" w:rsidR="004D1AD3" w:rsidRPr="004D1AD3" w:rsidRDefault="004D1AD3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14:paraId="431C4E1A" w14:textId="0A2441CE" w:rsidR="004D1AD3" w:rsidRPr="004D1AD3" w:rsidRDefault="007F5246" w:rsidP="004D1AD3">
            <w:pPr>
              <w:spacing w:after="0" w:line="240" w:lineRule="auto"/>
              <w:rPr>
                <w:rFonts w:ascii="Times New Roman" w:hAnsi="Times New Roman"/>
              </w:rPr>
            </w:pPr>
            <w:r w:rsidRPr="007F5246">
              <w:rPr>
                <w:rFonts w:ascii="Times New Roman" w:hAnsi="Times New Roman"/>
                <w:bCs/>
              </w:rPr>
              <w:t>Основной общероссийский классификатор видов экономической деятельности (ОКВЭД)</w:t>
            </w:r>
          </w:p>
        </w:tc>
        <w:tc>
          <w:tcPr>
            <w:tcW w:w="4158" w:type="dxa"/>
            <w:shd w:val="clear" w:color="auto" w:fill="auto"/>
          </w:tcPr>
          <w:p w14:paraId="304F810E" w14:textId="2DD34487" w:rsidR="004D1AD3" w:rsidRPr="004D1AD3" w:rsidRDefault="007F5246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7F5246">
              <w:rPr>
                <w:rFonts w:ascii="Times New Roman" w:hAnsi="Times New Roman"/>
              </w:rPr>
              <w:t>47.30</w:t>
            </w:r>
          </w:p>
        </w:tc>
      </w:tr>
      <w:tr w:rsidR="007F5246" w:rsidRPr="004D1AD3" w14:paraId="789BD2E5" w14:textId="77777777" w:rsidTr="003250D9">
        <w:tc>
          <w:tcPr>
            <w:tcW w:w="704" w:type="dxa"/>
            <w:shd w:val="clear" w:color="auto" w:fill="auto"/>
          </w:tcPr>
          <w:p w14:paraId="2FEBCDA5" w14:textId="59177451" w:rsidR="007F5246" w:rsidRPr="004D1AD3" w:rsidRDefault="007F5246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14:paraId="043CFE66" w14:textId="7F143505" w:rsidR="007F5246" w:rsidRPr="007F5246" w:rsidRDefault="007F5246" w:rsidP="007F524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F5246">
              <w:rPr>
                <w:rFonts w:ascii="Times New Roman" w:hAnsi="Times New Roman"/>
                <w:bCs/>
              </w:rPr>
              <w:t>Дополнительные ОКВЭД</w:t>
            </w:r>
          </w:p>
        </w:tc>
        <w:tc>
          <w:tcPr>
            <w:tcW w:w="4158" w:type="dxa"/>
            <w:shd w:val="clear" w:color="auto" w:fill="auto"/>
          </w:tcPr>
          <w:p w14:paraId="32F83F29" w14:textId="486A6B47" w:rsidR="007F5246" w:rsidRPr="007F5246" w:rsidRDefault="007F5246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7F5246">
              <w:rPr>
                <w:rFonts w:ascii="Times New Roman" w:hAnsi="Times New Roman"/>
                <w:bCs/>
              </w:rPr>
              <w:t>35.12.1, 35.30.14, 41.20, 42.11</w:t>
            </w:r>
            <w:r>
              <w:rPr>
                <w:rFonts w:ascii="Times New Roman" w:hAnsi="Times New Roman"/>
                <w:bCs/>
              </w:rPr>
              <w:t>, 42.12, 42.21, 42.22.2, 45.20.5, 46.71</w:t>
            </w:r>
            <w:r w:rsidRPr="007F5246">
              <w:rPr>
                <w:rFonts w:ascii="Times New Roman" w:hAnsi="Times New Roman"/>
                <w:bCs/>
              </w:rPr>
              <w:t>, 47.</w:t>
            </w:r>
            <w:r>
              <w:rPr>
                <w:rFonts w:ascii="Times New Roman" w:hAnsi="Times New Roman"/>
                <w:bCs/>
              </w:rPr>
              <w:t>71.2</w:t>
            </w:r>
            <w:r w:rsidRPr="007F5246">
              <w:rPr>
                <w:rFonts w:ascii="Times New Roman" w:hAnsi="Times New Roman"/>
                <w:bCs/>
              </w:rPr>
              <w:t xml:space="preserve">, </w:t>
            </w:r>
            <w:r>
              <w:rPr>
                <w:rFonts w:ascii="Times New Roman" w:hAnsi="Times New Roman"/>
                <w:bCs/>
              </w:rPr>
              <w:t xml:space="preserve">47.11, 47.30.12, </w:t>
            </w:r>
            <w:r w:rsidRPr="007F5246">
              <w:rPr>
                <w:rFonts w:ascii="Times New Roman" w:hAnsi="Times New Roman"/>
                <w:bCs/>
              </w:rPr>
              <w:t>49.41.1, 49.50.1, 49.50.11, 50.30, 52.10.21, 71.11, 71.12, 71.12.1</w:t>
            </w:r>
          </w:p>
        </w:tc>
      </w:tr>
      <w:tr w:rsidR="007F5246" w:rsidRPr="004D1AD3" w14:paraId="340A4AA3" w14:textId="77777777" w:rsidTr="003250D9">
        <w:tc>
          <w:tcPr>
            <w:tcW w:w="704" w:type="dxa"/>
            <w:shd w:val="clear" w:color="auto" w:fill="auto"/>
          </w:tcPr>
          <w:p w14:paraId="0500221F" w14:textId="73D63006" w:rsidR="007F5246" w:rsidRPr="004D1AD3" w:rsidRDefault="007F5246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14:paraId="7129B488" w14:textId="77777777" w:rsidR="007F5246" w:rsidRPr="004D1AD3" w:rsidRDefault="007F5246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 xml:space="preserve">Форма бухгалтерского учета, степень компьютеризации, программа ведения бухгалтерского учета в организации </w:t>
            </w:r>
          </w:p>
        </w:tc>
        <w:tc>
          <w:tcPr>
            <w:tcW w:w="4158" w:type="dxa"/>
            <w:shd w:val="clear" w:color="auto" w:fill="auto"/>
          </w:tcPr>
          <w:p w14:paraId="1C95A5E7" w14:textId="3052A9D4" w:rsidR="007F5246" w:rsidRPr="004D1AD3" w:rsidRDefault="007F5246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бухгалтерская програ</w:t>
            </w:r>
            <w:r>
              <w:rPr>
                <w:rFonts w:ascii="Times New Roman" w:hAnsi="Times New Roman"/>
              </w:rPr>
              <w:t>мма 1С: Предприятие, версия 8.</w:t>
            </w:r>
          </w:p>
        </w:tc>
      </w:tr>
      <w:tr w:rsidR="007F5246" w:rsidRPr="004D1AD3" w14:paraId="0DA7B0BF" w14:textId="77777777" w:rsidTr="003250D9">
        <w:tc>
          <w:tcPr>
            <w:tcW w:w="704" w:type="dxa"/>
            <w:shd w:val="clear" w:color="auto" w:fill="auto"/>
          </w:tcPr>
          <w:p w14:paraId="09DE2024" w14:textId="7AFD45E5" w:rsidR="007F5246" w:rsidRPr="004D1AD3" w:rsidRDefault="007F5246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14:paraId="2983BF26" w14:textId="77777777" w:rsidR="007F5246" w:rsidRPr="004D1AD3" w:rsidRDefault="007F5246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 xml:space="preserve">Среднесписочная численность работников </w:t>
            </w:r>
          </w:p>
        </w:tc>
        <w:tc>
          <w:tcPr>
            <w:tcW w:w="4158" w:type="dxa"/>
            <w:shd w:val="clear" w:color="auto" w:fill="auto"/>
          </w:tcPr>
          <w:p w14:paraId="3E48E5E1" w14:textId="1BA1630E" w:rsidR="007F5246" w:rsidRPr="004D1AD3" w:rsidRDefault="007F5246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7F5246">
              <w:rPr>
                <w:rFonts w:ascii="Times New Roman" w:hAnsi="Times New Roman"/>
                <w:bCs/>
              </w:rPr>
              <w:t>1863</w:t>
            </w:r>
            <w:r>
              <w:rPr>
                <w:rFonts w:ascii="Times New Roman" w:hAnsi="Times New Roman"/>
                <w:bCs/>
              </w:rPr>
              <w:t xml:space="preserve"> чел.</w:t>
            </w:r>
          </w:p>
        </w:tc>
      </w:tr>
      <w:tr w:rsidR="007F5246" w:rsidRPr="004D1AD3" w14:paraId="188E5BA7" w14:textId="77777777" w:rsidTr="003250D9">
        <w:tc>
          <w:tcPr>
            <w:tcW w:w="704" w:type="dxa"/>
            <w:shd w:val="clear" w:color="auto" w:fill="auto"/>
          </w:tcPr>
          <w:p w14:paraId="75345837" w14:textId="616F5BCC" w:rsidR="007F5246" w:rsidRPr="004D1AD3" w:rsidRDefault="007F5246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14:paraId="326D4743" w14:textId="77777777" w:rsidR="007F5246" w:rsidRPr="004D1AD3" w:rsidRDefault="007F5246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Сведения об уплачиваемых</w:t>
            </w:r>
          </w:p>
          <w:p w14:paraId="2553B64D" w14:textId="77777777" w:rsidR="007F5246" w:rsidRPr="004D1AD3" w:rsidRDefault="007F5246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налогах и других обязательных</w:t>
            </w:r>
          </w:p>
          <w:p w14:paraId="74292519" w14:textId="17855D1A" w:rsidR="007F5246" w:rsidRPr="004D1AD3" w:rsidRDefault="007F5246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платежах</w:t>
            </w:r>
          </w:p>
        </w:tc>
        <w:tc>
          <w:tcPr>
            <w:tcW w:w="4158" w:type="dxa"/>
            <w:shd w:val="clear" w:color="auto" w:fill="auto"/>
          </w:tcPr>
          <w:p w14:paraId="6981184E" w14:textId="5F543C90" w:rsidR="007F5246" w:rsidRPr="004D1AD3" w:rsidRDefault="003250D9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3250D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НДФЛ, НДС, налог на прибыль, налог на имущество,  а также обязательные платежи в ФССС, пенсионный фонд, </w:t>
            </w:r>
            <w:proofErr w:type="spellStart"/>
            <w:r w:rsidRPr="003250D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медстрахование</w:t>
            </w:r>
            <w:proofErr w:type="spellEnd"/>
            <w:r w:rsidRPr="003250D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и т.п.</w:t>
            </w:r>
          </w:p>
        </w:tc>
      </w:tr>
      <w:tr w:rsidR="007F5246" w:rsidRPr="004D1AD3" w14:paraId="4AD679E5" w14:textId="77777777" w:rsidTr="003250D9">
        <w:tc>
          <w:tcPr>
            <w:tcW w:w="704" w:type="dxa"/>
            <w:shd w:val="clear" w:color="auto" w:fill="auto"/>
          </w:tcPr>
          <w:p w14:paraId="285EDE0D" w14:textId="082199D3" w:rsidR="007F5246" w:rsidRPr="004D1AD3" w:rsidRDefault="007F5246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14:paraId="5A795E08" w14:textId="21A894F6" w:rsidR="007F5246" w:rsidRPr="004D1AD3" w:rsidRDefault="003250D9" w:rsidP="007F52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250D9">
              <w:rPr>
                <w:rFonts w:ascii="Times New Roman" w:eastAsia="Times New Roman" w:hAnsi="Times New Roman"/>
                <w:bCs/>
                <w:lang w:eastAsia="ru-RU"/>
              </w:rPr>
              <w:t>Наличие ценных бумаг, допущенных к организованным торгам</w:t>
            </w:r>
          </w:p>
        </w:tc>
        <w:tc>
          <w:tcPr>
            <w:tcW w:w="4158" w:type="dxa"/>
            <w:shd w:val="clear" w:color="auto" w:fill="auto"/>
          </w:tcPr>
          <w:p w14:paraId="7D19336B" w14:textId="3F98700F" w:rsidR="007F5246" w:rsidRPr="004D1AD3" w:rsidRDefault="003250D9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3250D9">
              <w:rPr>
                <w:rFonts w:ascii="Times New Roman" w:hAnsi="Times New Roman"/>
                <w:bCs/>
              </w:rPr>
              <w:t>отсутствуют</w:t>
            </w:r>
          </w:p>
        </w:tc>
      </w:tr>
      <w:tr w:rsidR="007F5246" w:rsidRPr="004D1AD3" w14:paraId="3AAADE31" w14:textId="77777777" w:rsidTr="003250D9">
        <w:tc>
          <w:tcPr>
            <w:tcW w:w="704" w:type="dxa"/>
            <w:shd w:val="clear" w:color="auto" w:fill="auto"/>
          </w:tcPr>
          <w:p w14:paraId="210F20EF" w14:textId="0C16D8AC" w:rsidR="007F5246" w:rsidRPr="004D1AD3" w:rsidRDefault="007F5246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14:paraId="5C6F2306" w14:textId="0926E441" w:rsidR="007F5246" w:rsidRPr="004D1AD3" w:rsidRDefault="003250D9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3250D9">
              <w:rPr>
                <w:rFonts w:ascii="Times New Roman" w:hAnsi="Times New Roman"/>
                <w:bCs/>
              </w:rPr>
              <w:t>Наличие в организации системы специальных допусков</w:t>
            </w:r>
          </w:p>
        </w:tc>
        <w:tc>
          <w:tcPr>
            <w:tcW w:w="4158" w:type="dxa"/>
            <w:shd w:val="clear" w:color="auto" w:fill="auto"/>
          </w:tcPr>
          <w:p w14:paraId="2E9F91D8" w14:textId="192A51B4" w:rsidR="007F5246" w:rsidRPr="004D1AD3" w:rsidRDefault="003250D9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3250D9">
              <w:rPr>
                <w:rFonts w:ascii="Times New Roman" w:hAnsi="Times New Roman"/>
                <w:bCs/>
              </w:rPr>
              <w:t>форма 2</w:t>
            </w:r>
          </w:p>
        </w:tc>
      </w:tr>
      <w:tr w:rsidR="007F5246" w:rsidRPr="004D1AD3" w14:paraId="574695FD" w14:textId="77777777" w:rsidTr="003250D9">
        <w:tc>
          <w:tcPr>
            <w:tcW w:w="704" w:type="dxa"/>
            <w:shd w:val="clear" w:color="auto" w:fill="auto"/>
          </w:tcPr>
          <w:p w14:paraId="481AC5A8" w14:textId="1BD95820" w:rsidR="007F5246" w:rsidRPr="004D1AD3" w:rsidRDefault="007F5246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17</w:t>
            </w:r>
          </w:p>
        </w:tc>
        <w:tc>
          <w:tcPr>
            <w:tcW w:w="4961" w:type="dxa"/>
            <w:shd w:val="clear" w:color="auto" w:fill="auto"/>
          </w:tcPr>
          <w:p w14:paraId="0BCC6125" w14:textId="331FEB2F" w:rsidR="007F5246" w:rsidRPr="004D1AD3" w:rsidRDefault="003250D9" w:rsidP="007F52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3250D9">
              <w:rPr>
                <w:rFonts w:ascii="Times New Roman" w:hAnsi="Times New Roman"/>
                <w:bCs/>
              </w:rPr>
              <w:t>бъекты основных средств</w:t>
            </w:r>
          </w:p>
        </w:tc>
        <w:tc>
          <w:tcPr>
            <w:tcW w:w="4158" w:type="dxa"/>
            <w:shd w:val="clear" w:color="auto" w:fill="auto"/>
          </w:tcPr>
          <w:p w14:paraId="7432ADE8" w14:textId="52F11032" w:rsidR="007F5246" w:rsidRPr="004D1AD3" w:rsidRDefault="003250D9" w:rsidP="007F524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50D9">
              <w:rPr>
                <w:rFonts w:ascii="Times New Roman" w:hAnsi="Times New Roman"/>
                <w:bCs/>
              </w:rPr>
              <w:t>более 3 000 ед.</w:t>
            </w:r>
          </w:p>
        </w:tc>
      </w:tr>
      <w:tr w:rsidR="007F5246" w:rsidRPr="004D1AD3" w14:paraId="444FF43C" w14:textId="77777777" w:rsidTr="003250D9">
        <w:trPr>
          <w:trHeight w:val="485"/>
        </w:trPr>
        <w:tc>
          <w:tcPr>
            <w:tcW w:w="704" w:type="dxa"/>
            <w:shd w:val="clear" w:color="auto" w:fill="auto"/>
          </w:tcPr>
          <w:p w14:paraId="49F4FCBA" w14:textId="7D084331" w:rsidR="007F5246" w:rsidRPr="004D1AD3" w:rsidRDefault="007F5246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18</w:t>
            </w:r>
          </w:p>
        </w:tc>
        <w:tc>
          <w:tcPr>
            <w:tcW w:w="4961" w:type="dxa"/>
            <w:shd w:val="clear" w:color="auto" w:fill="auto"/>
          </w:tcPr>
          <w:p w14:paraId="56904209" w14:textId="0AAC4847" w:rsidR="007F5246" w:rsidRPr="004D1AD3" w:rsidRDefault="003250D9" w:rsidP="007F52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</w:t>
            </w:r>
            <w:r w:rsidRPr="003250D9">
              <w:rPr>
                <w:rFonts w:ascii="Times New Roman" w:hAnsi="Times New Roman"/>
                <w:bCs/>
              </w:rPr>
              <w:t>атериально-производственные запасы</w:t>
            </w:r>
          </w:p>
        </w:tc>
        <w:tc>
          <w:tcPr>
            <w:tcW w:w="4158" w:type="dxa"/>
            <w:shd w:val="clear" w:color="auto" w:fill="auto"/>
          </w:tcPr>
          <w:p w14:paraId="774244A2" w14:textId="4C0226A2" w:rsidR="007F5246" w:rsidRPr="004D1AD3" w:rsidRDefault="003250D9" w:rsidP="007F5246">
            <w:pPr>
              <w:spacing w:after="0" w:line="240" w:lineRule="auto"/>
              <w:rPr>
                <w:rFonts w:ascii="Times New Roman" w:hAnsi="Times New Roman"/>
              </w:rPr>
            </w:pPr>
            <w:r w:rsidRPr="003250D9">
              <w:rPr>
                <w:rFonts w:ascii="Times New Roman" w:hAnsi="Times New Roman"/>
                <w:bCs/>
              </w:rPr>
              <w:t>9,4 млрд. руб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3250D9" w:rsidRPr="004D1AD3" w14:paraId="29839EA2" w14:textId="77777777" w:rsidTr="003250D9">
        <w:tc>
          <w:tcPr>
            <w:tcW w:w="704" w:type="dxa"/>
            <w:shd w:val="clear" w:color="auto" w:fill="auto"/>
          </w:tcPr>
          <w:p w14:paraId="4A598587" w14:textId="41069CCC" w:rsidR="003250D9" w:rsidRPr="004D1AD3" w:rsidRDefault="003250D9" w:rsidP="003250D9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19</w:t>
            </w:r>
          </w:p>
        </w:tc>
        <w:tc>
          <w:tcPr>
            <w:tcW w:w="4961" w:type="dxa"/>
            <w:shd w:val="clear" w:color="auto" w:fill="auto"/>
          </w:tcPr>
          <w:p w14:paraId="558607D5" w14:textId="77777777" w:rsidR="003250D9" w:rsidRPr="004D1AD3" w:rsidRDefault="003250D9" w:rsidP="003250D9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Общее количество дебиторов</w:t>
            </w:r>
          </w:p>
          <w:p w14:paraId="7136588C" w14:textId="3437BC42" w:rsidR="003250D9" w:rsidRPr="004D1AD3" w:rsidRDefault="003250D9" w:rsidP="003250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58" w:type="dxa"/>
            <w:shd w:val="clear" w:color="auto" w:fill="auto"/>
          </w:tcPr>
          <w:p w14:paraId="4CEFE07B" w14:textId="61A30145" w:rsidR="003250D9" w:rsidRPr="004D1AD3" w:rsidRDefault="003250D9" w:rsidP="003250D9">
            <w:pPr>
              <w:spacing w:after="0" w:line="240" w:lineRule="auto"/>
              <w:rPr>
                <w:rFonts w:ascii="Times New Roman" w:hAnsi="Times New Roman"/>
              </w:rPr>
            </w:pPr>
            <w:r w:rsidRPr="003250D9">
              <w:rPr>
                <w:rFonts w:ascii="Times New Roman" w:hAnsi="Times New Roman"/>
                <w:bCs/>
              </w:rPr>
              <w:t>более 1 000 предприятий</w:t>
            </w:r>
          </w:p>
        </w:tc>
      </w:tr>
      <w:tr w:rsidR="003250D9" w:rsidRPr="004D1AD3" w14:paraId="385AE17C" w14:textId="77777777" w:rsidTr="003250D9">
        <w:tc>
          <w:tcPr>
            <w:tcW w:w="704" w:type="dxa"/>
            <w:shd w:val="clear" w:color="auto" w:fill="auto"/>
          </w:tcPr>
          <w:p w14:paraId="39697F6C" w14:textId="35BA1600" w:rsidR="003250D9" w:rsidRPr="004D1AD3" w:rsidRDefault="003250D9" w:rsidP="003250D9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20</w:t>
            </w:r>
          </w:p>
        </w:tc>
        <w:tc>
          <w:tcPr>
            <w:tcW w:w="4961" w:type="dxa"/>
            <w:shd w:val="clear" w:color="auto" w:fill="auto"/>
          </w:tcPr>
          <w:p w14:paraId="7C80DB73" w14:textId="71876B51" w:rsidR="003250D9" w:rsidRPr="004D1AD3" w:rsidRDefault="003250D9" w:rsidP="003250D9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Общее количество кредиторов</w:t>
            </w:r>
          </w:p>
        </w:tc>
        <w:tc>
          <w:tcPr>
            <w:tcW w:w="4158" w:type="dxa"/>
            <w:shd w:val="clear" w:color="auto" w:fill="auto"/>
          </w:tcPr>
          <w:p w14:paraId="766FC163" w14:textId="54FE51BA" w:rsidR="003250D9" w:rsidRPr="004D1AD3" w:rsidRDefault="003250D9" w:rsidP="003250D9">
            <w:pPr>
              <w:spacing w:after="0" w:line="240" w:lineRule="auto"/>
              <w:rPr>
                <w:rFonts w:ascii="Times New Roman" w:hAnsi="Times New Roman"/>
              </w:rPr>
            </w:pPr>
            <w:r w:rsidRPr="003250D9">
              <w:rPr>
                <w:rFonts w:ascii="Times New Roman" w:hAnsi="Times New Roman"/>
                <w:bCs/>
              </w:rPr>
              <w:t>более 6 000 предприятий</w:t>
            </w:r>
            <w:r w:rsidRPr="003250D9">
              <w:rPr>
                <w:rFonts w:ascii="Times New Roman" w:hAnsi="Times New Roman"/>
              </w:rPr>
              <w:t xml:space="preserve"> </w:t>
            </w:r>
          </w:p>
        </w:tc>
      </w:tr>
      <w:tr w:rsidR="003250D9" w:rsidRPr="004D1AD3" w14:paraId="2450E6ED" w14:textId="77777777" w:rsidTr="003250D9">
        <w:tc>
          <w:tcPr>
            <w:tcW w:w="704" w:type="dxa"/>
            <w:shd w:val="clear" w:color="auto" w:fill="auto"/>
          </w:tcPr>
          <w:p w14:paraId="118928E4" w14:textId="3EEADA50" w:rsidR="003250D9" w:rsidRPr="004D1AD3" w:rsidRDefault="003250D9" w:rsidP="003250D9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21</w:t>
            </w:r>
          </w:p>
        </w:tc>
        <w:tc>
          <w:tcPr>
            <w:tcW w:w="4961" w:type="dxa"/>
            <w:shd w:val="clear" w:color="auto" w:fill="auto"/>
          </w:tcPr>
          <w:p w14:paraId="55F27A4F" w14:textId="3EE4FF66" w:rsidR="003250D9" w:rsidRPr="004D1AD3" w:rsidRDefault="003250D9" w:rsidP="003250D9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Дочерние общества</w:t>
            </w:r>
          </w:p>
        </w:tc>
        <w:tc>
          <w:tcPr>
            <w:tcW w:w="4158" w:type="dxa"/>
            <w:shd w:val="clear" w:color="auto" w:fill="auto"/>
          </w:tcPr>
          <w:p w14:paraId="524B0D7A" w14:textId="51FED0D5" w:rsidR="003250D9" w:rsidRPr="004D1AD3" w:rsidRDefault="003250D9" w:rsidP="003250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250D9" w:rsidRPr="004D1AD3" w14:paraId="30C8CF2E" w14:textId="77777777" w:rsidTr="003250D9">
        <w:tc>
          <w:tcPr>
            <w:tcW w:w="704" w:type="dxa"/>
            <w:shd w:val="clear" w:color="auto" w:fill="auto"/>
          </w:tcPr>
          <w:p w14:paraId="4EB7D143" w14:textId="52C60082" w:rsidR="003250D9" w:rsidRPr="004D1AD3" w:rsidRDefault="003250D9" w:rsidP="003250D9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hAnsi="Times New Roman"/>
              </w:rPr>
              <w:t>22</w:t>
            </w:r>
          </w:p>
        </w:tc>
        <w:tc>
          <w:tcPr>
            <w:tcW w:w="4961" w:type="dxa"/>
            <w:shd w:val="clear" w:color="auto" w:fill="auto"/>
          </w:tcPr>
          <w:p w14:paraId="7CE3D5E5" w14:textId="7A202980" w:rsidR="003250D9" w:rsidRPr="004D1AD3" w:rsidRDefault="003250D9" w:rsidP="003250D9">
            <w:pPr>
              <w:spacing w:after="0" w:line="240" w:lineRule="auto"/>
              <w:rPr>
                <w:rFonts w:ascii="Times New Roman" w:hAnsi="Times New Roman"/>
              </w:rPr>
            </w:pPr>
            <w:r w:rsidRPr="004D1AD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Филиалы Заказчика</w:t>
            </w:r>
          </w:p>
        </w:tc>
        <w:tc>
          <w:tcPr>
            <w:tcW w:w="4158" w:type="dxa"/>
            <w:shd w:val="clear" w:color="auto" w:fill="auto"/>
          </w:tcPr>
          <w:p w14:paraId="4B91BB3C" w14:textId="50889365" w:rsidR="003250D9" w:rsidRPr="004D1AD3" w:rsidRDefault="003250D9" w:rsidP="003250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</w:tbl>
    <w:p w14:paraId="43E12EFE" w14:textId="77777777" w:rsidR="004D1AD3" w:rsidRPr="004D1AD3" w:rsidRDefault="004D1AD3" w:rsidP="004D1AD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4D1AD3" w:rsidRPr="004D1AD3" w:rsidSect="00D04D4F">
      <w:footerReference w:type="default" r:id="rId7"/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8E82E" w14:textId="77777777" w:rsidR="00E0569C" w:rsidRDefault="00E0569C" w:rsidP="00AE15B8">
      <w:pPr>
        <w:spacing w:after="0" w:line="240" w:lineRule="auto"/>
      </w:pPr>
      <w:r>
        <w:separator/>
      </w:r>
    </w:p>
  </w:endnote>
  <w:endnote w:type="continuationSeparator" w:id="0">
    <w:p w14:paraId="0A7B2C47" w14:textId="77777777" w:rsidR="00E0569C" w:rsidRDefault="00E0569C" w:rsidP="00AE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MS Gothic"/>
    <w:charset w:val="00"/>
    <w:family w:val="modern"/>
    <w:pitch w:val="default"/>
  </w:font>
  <w:font w:name="TimesE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3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buntu Condense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6F282" w14:textId="0B5ECA3B" w:rsidR="00E0569C" w:rsidRDefault="00E0569C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48DB">
      <w:rPr>
        <w:noProof/>
      </w:rPr>
      <w:t>15</w:t>
    </w:r>
    <w:r>
      <w:fldChar w:fldCharType="end"/>
    </w:r>
  </w:p>
  <w:p w14:paraId="59025A57" w14:textId="77777777" w:rsidR="00E0569C" w:rsidRDefault="00E0569C" w:rsidP="00E0569C">
    <w:pPr>
      <w:pStyle w:val="a9"/>
      <w:jc w:val="center"/>
      <w:rPr>
        <w:i/>
        <w:color w:val="1F497D"/>
        <w:sz w:val="18"/>
        <w:szCs w:val="1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80BFC" w14:textId="77777777" w:rsidR="00E0569C" w:rsidRDefault="00E0569C" w:rsidP="00AE15B8">
      <w:pPr>
        <w:spacing w:after="0" w:line="240" w:lineRule="auto"/>
      </w:pPr>
      <w:r>
        <w:separator/>
      </w:r>
    </w:p>
  </w:footnote>
  <w:footnote w:type="continuationSeparator" w:id="0">
    <w:p w14:paraId="50492739" w14:textId="77777777" w:rsidR="00E0569C" w:rsidRDefault="00E0569C" w:rsidP="00AE1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284"/>
      </w:pPr>
      <w:rPr>
        <w:rFonts w:cs="Times New Roman"/>
        <w:b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firstLine="284"/>
      </w:pPr>
      <w:rPr>
        <w:rFonts w:ascii="Times New Roman" w:hAnsi="Times New Roman"/>
        <w:b w:val="0"/>
        <w:i w:val="0"/>
        <w:sz w:val="24"/>
      </w:rPr>
    </w:lvl>
    <w:lvl w:ilvl="2">
      <w:start w:val="6"/>
      <w:numFmt w:val="decimal"/>
      <w:lvlText w:val="%3)"/>
      <w:lvlJc w:val="left"/>
      <w:pPr>
        <w:tabs>
          <w:tab w:val="num" w:pos="0"/>
        </w:tabs>
        <w:ind w:left="0" w:firstLine="567"/>
      </w:pPr>
      <w:rPr>
        <w:rFonts w:cs="Times New Roman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06684F"/>
    <w:multiLevelType w:val="hybridMultilevel"/>
    <w:tmpl w:val="D5440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7709A"/>
    <w:multiLevelType w:val="hybridMultilevel"/>
    <w:tmpl w:val="CF86CAB0"/>
    <w:lvl w:ilvl="0" w:tplc="50542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05D49"/>
    <w:multiLevelType w:val="hybridMultilevel"/>
    <w:tmpl w:val="1FAA19A6"/>
    <w:lvl w:ilvl="0" w:tplc="F90A8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FFFFFFFF">
      <w:start w:val="1"/>
      <w:numFmt w:val="upperRoman"/>
      <w:lvlText w:val="%2."/>
      <w:lvlJc w:val="left"/>
      <w:pPr>
        <w:tabs>
          <w:tab w:val="num" w:pos="3698"/>
        </w:tabs>
        <w:ind w:left="3698" w:hanging="720"/>
      </w:pPr>
      <w:rPr>
        <w:rFonts w:hint="default"/>
        <w:sz w:val="24"/>
        <w:szCs w:val="24"/>
      </w:rPr>
    </w:lvl>
    <w:lvl w:ilvl="2" w:tplc="3B46742A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152CF"/>
    <w:multiLevelType w:val="hybridMultilevel"/>
    <w:tmpl w:val="79402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A52C9"/>
    <w:multiLevelType w:val="multilevel"/>
    <w:tmpl w:val="45CAE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DAC13AE"/>
    <w:multiLevelType w:val="singleLevel"/>
    <w:tmpl w:val="5B428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000000"/>
      </w:rPr>
    </w:lvl>
  </w:abstractNum>
  <w:abstractNum w:abstractNumId="8" w15:restartNumberingAfterBreak="0">
    <w:nsid w:val="2F9D5623"/>
    <w:multiLevelType w:val="hybridMultilevel"/>
    <w:tmpl w:val="BBE84EE2"/>
    <w:lvl w:ilvl="0" w:tplc="3DBCC92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BA23C0"/>
    <w:multiLevelType w:val="multilevel"/>
    <w:tmpl w:val="6A84BB6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0" w15:restartNumberingAfterBreak="0">
    <w:nsid w:val="3EA02F0A"/>
    <w:multiLevelType w:val="hybridMultilevel"/>
    <w:tmpl w:val="981AAE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16E26"/>
    <w:multiLevelType w:val="multilevel"/>
    <w:tmpl w:val="63EE12FE"/>
    <w:lvl w:ilvl="0">
      <w:start w:val="1"/>
      <w:numFmt w:val="decimal"/>
      <w:pStyle w:val="1"/>
      <w:lvlText w:val="Часть %1."/>
      <w:lvlJc w:val="left"/>
      <w:pPr>
        <w:tabs>
          <w:tab w:val="num" w:pos="1567"/>
        </w:tabs>
        <w:ind w:left="1567" w:hanging="432"/>
      </w:pPr>
      <w:rPr>
        <w:rFonts w:cs="Times New Roman" w:hint="default"/>
      </w:rPr>
    </w:lvl>
    <w:lvl w:ilvl="1">
      <w:start w:val="1"/>
      <w:numFmt w:val="decimal"/>
      <w:pStyle w:val="2"/>
      <w:lvlText w:val="РАЗДЕЛ %1.%2."/>
      <w:lvlJc w:val="left"/>
      <w:pPr>
        <w:tabs>
          <w:tab w:val="num" w:pos="2082"/>
        </w:tabs>
        <w:ind w:left="2082" w:hanging="576"/>
      </w:pPr>
      <w:rPr>
        <w:rFonts w:cs="Times New Roman"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pStyle w:val="4"/>
      <w:lvlText w:val="%3.%4."/>
      <w:lvlJc w:val="left"/>
      <w:pPr>
        <w:tabs>
          <w:tab w:val="num" w:pos="2250"/>
        </w:tabs>
        <w:ind w:left="2250" w:hanging="864"/>
      </w:pPr>
      <w:rPr>
        <w:rFonts w:cs="Times New Roman" w:hint="default"/>
        <w:b/>
        <w:bCs/>
        <w:color w:val="auto"/>
        <w:sz w:val="28"/>
        <w:szCs w:val="28"/>
      </w:rPr>
    </w:lvl>
    <w:lvl w:ilvl="4">
      <w:start w:val="1"/>
      <w:numFmt w:val="decimal"/>
      <w:pStyle w:val="5"/>
      <w:lvlText w:val="%3.%5."/>
      <w:lvlJc w:val="left"/>
      <w:pPr>
        <w:tabs>
          <w:tab w:val="num" w:pos="2143"/>
        </w:tabs>
        <w:ind w:left="2143" w:hanging="1008"/>
      </w:pPr>
      <w:rPr>
        <w:rFonts w:cs="Times New Roman" w:hint="default"/>
      </w:rPr>
    </w:lvl>
    <w:lvl w:ilvl="5">
      <w:numFmt w:val="none"/>
      <w:pStyle w:val="6"/>
      <w:lvlText w:val=""/>
      <w:lvlJc w:val="left"/>
      <w:pPr>
        <w:tabs>
          <w:tab w:val="num" w:pos="786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1"/>
        </w:tabs>
        <w:ind w:left="2431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5"/>
        </w:tabs>
        <w:ind w:left="25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9"/>
        </w:tabs>
        <w:ind w:left="2719" w:hanging="1584"/>
      </w:pPr>
      <w:rPr>
        <w:rFonts w:cs="Times New Roman" w:hint="default"/>
      </w:rPr>
    </w:lvl>
  </w:abstractNum>
  <w:abstractNum w:abstractNumId="12" w15:restartNumberingAfterBreak="0">
    <w:nsid w:val="55A970C0"/>
    <w:multiLevelType w:val="multilevel"/>
    <w:tmpl w:val="8A7E8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5DA6168"/>
    <w:multiLevelType w:val="multilevel"/>
    <w:tmpl w:val="45A2DB68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8C30AE2"/>
    <w:multiLevelType w:val="hybridMultilevel"/>
    <w:tmpl w:val="5B564B58"/>
    <w:lvl w:ilvl="0" w:tplc="86A26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92285"/>
    <w:multiLevelType w:val="multilevel"/>
    <w:tmpl w:val="0D62C2CC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23" w:hanging="540"/>
      </w:pPr>
    </w:lvl>
    <w:lvl w:ilvl="2">
      <w:start w:val="4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6" w15:restartNumberingAfterBreak="0">
    <w:nsid w:val="643B0854"/>
    <w:multiLevelType w:val="hybridMultilevel"/>
    <w:tmpl w:val="492A2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244E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DEB0B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F0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B098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27C04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F4D0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064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3CECA4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4D1E7D"/>
    <w:multiLevelType w:val="multilevel"/>
    <w:tmpl w:val="B9465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2092550"/>
    <w:multiLevelType w:val="hybridMultilevel"/>
    <w:tmpl w:val="CDA85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A1083"/>
    <w:multiLevelType w:val="multilevel"/>
    <w:tmpl w:val="2CE6E4D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69B5865"/>
    <w:multiLevelType w:val="multilevel"/>
    <w:tmpl w:val="D1F675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EB18CD"/>
    <w:multiLevelType w:val="multilevel"/>
    <w:tmpl w:val="24624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B9E3A6C"/>
    <w:multiLevelType w:val="hybridMultilevel"/>
    <w:tmpl w:val="88BA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22"/>
  </w:num>
  <w:num w:numId="16">
    <w:abstractNumId w:val="23"/>
  </w:num>
  <w:num w:numId="17">
    <w:abstractNumId w:val="4"/>
  </w:num>
  <w:num w:numId="18">
    <w:abstractNumId w:val="20"/>
  </w:num>
  <w:num w:numId="19">
    <w:abstractNumId w:val="18"/>
  </w:num>
  <w:num w:numId="20">
    <w:abstractNumId w:val="21"/>
  </w:num>
  <w:num w:numId="21">
    <w:abstractNumId w:val="14"/>
  </w:num>
  <w:num w:numId="22">
    <w:abstractNumId w:val="19"/>
  </w:num>
  <w:num w:numId="23">
    <w:abstractNumId w:val="12"/>
  </w:num>
  <w:num w:numId="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D2"/>
    <w:rsid w:val="00004383"/>
    <w:rsid w:val="00005A98"/>
    <w:rsid w:val="00053C4D"/>
    <w:rsid w:val="0005795A"/>
    <w:rsid w:val="000603AC"/>
    <w:rsid w:val="00095EED"/>
    <w:rsid w:val="000B0B1E"/>
    <w:rsid w:val="000B63C1"/>
    <w:rsid w:val="000E0576"/>
    <w:rsid w:val="001035A1"/>
    <w:rsid w:val="00190FBA"/>
    <w:rsid w:val="001F0422"/>
    <w:rsid w:val="00231B78"/>
    <w:rsid w:val="00257CAA"/>
    <w:rsid w:val="00275BFD"/>
    <w:rsid w:val="00286620"/>
    <w:rsid w:val="00302A4F"/>
    <w:rsid w:val="003250D9"/>
    <w:rsid w:val="004C1604"/>
    <w:rsid w:val="004D1AD3"/>
    <w:rsid w:val="005648DB"/>
    <w:rsid w:val="00565AC7"/>
    <w:rsid w:val="0059442D"/>
    <w:rsid w:val="006929B4"/>
    <w:rsid w:val="006C7F5B"/>
    <w:rsid w:val="007004D2"/>
    <w:rsid w:val="007009B1"/>
    <w:rsid w:val="00740320"/>
    <w:rsid w:val="00744AE8"/>
    <w:rsid w:val="00760B2A"/>
    <w:rsid w:val="00774620"/>
    <w:rsid w:val="007847F9"/>
    <w:rsid w:val="00790DC9"/>
    <w:rsid w:val="007F5246"/>
    <w:rsid w:val="008245E8"/>
    <w:rsid w:val="00844C05"/>
    <w:rsid w:val="0085684F"/>
    <w:rsid w:val="00861A04"/>
    <w:rsid w:val="00876202"/>
    <w:rsid w:val="008937E9"/>
    <w:rsid w:val="008A3070"/>
    <w:rsid w:val="009346C3"/>
    <w:rsid w:val="00A47B5F"/>
    <w:rsid w:val="00A47E30"/>
    <w:rsid w:val="00A5662E"/>
    <w:rsid w:val="00A70CBA"/>
    <w:rsid w:val="00A81226"/>
    <w:rsid w:val="00AD6D72"/>
    <w:rsid w:val="00AE15B8"/>
    <w:rsid w:val="00C274D2"/>
    <w:rsid w:val="00C76250"/>
    <w:rsid w:val="00C83E22"/>
    <w:rsid w:val="00C87F78"/>
    <w:rsid w:val="00CA6CF7"/>
    <w:rsid w:val="00CC48F5"/>
    <w:rsid w:val="00CE2E97"/>
    <w:rsid w:val="00D04D4F"/>
    <w:rsid w:val="00D15C4A"/>
    <w:rsid w:val="00D6513B"/>
    <w:rsid w:val="00DA1372"/>
    <w:rsid w:val="00DB0FD8"/>
    <w:rsid w:val="00DB147B"/>
    <w:rsid w:val="00E0569C"/>
    <w:rsid w:val="00E20F11"/>
    <w:rsid w:val="00E7446F"/>
    <w:rsid w:val="00E859B7"/>
    <w:rsid w:val="00E95809"/>
    <w:rsid w:val="00F7041E"/>
    <w:rsid w:val="00F849D2"/>
    <w:rsid w:val="00F953ED"/>
    <w:rsid w:val="00FB6DED"/>
    <w:rsid w:val="00F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1DBDCE5"/>
  <w15:docId w15:val="{9871AB65-E94B-40AE-BA93-6D5E7F30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4D2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1"/>
    <w:uiPriority w:val="99"/>
    <w:qFormat/>
    <w:rsid w:val="00302A4F"/>
    <w:pPr>
      <w:keepNext/>
      <w:numPr>
        <w:numId w:val="2"/>
      </w:numPr>
      <w:spacing w:before="120" w:after="120" w:line="360" w:lineRule="auto"/>
      <w:outlineLvl w:val="0"/>
    </w:pPr>
    <w:rPr>
      <w:rFonts w:ascii="Times New Roman" w:eastAsia="Times New Roman" w:hAnsi="Times New Roman"/>
      <w:b/>
      <w:bCs/>
      <w:kern w:val="28"/>
      <w:sz w:val="32"/>
      <w:szCs w:val="32"/>
      <w:lang w:val="x-none" w:eastAsia="x-none"/>
    </w:rPr>
  </w:style>
  <w:style w:type="paragraph" w:styleId="2">
    <w:name w:val="heading 2"/>
    <w:aliases w:val="Раздел,h2,H2"/>
    <w:basedOn w:val="a"/>
    <w:next w:val="a"/>
    <w:link w:val="20"/>
    <w:uiPriority w:val="99"/>
    <w:qFormat/>
    <w:rsid w:val="00302A4F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1"/>
    <w:uiPriority w:val="99"/>
    <w:qFormat/>
    <w:rsid w:val="00302A4F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302A4F"/>
    <w:pPr>
      <w:keepNext/>
      <w:numPr>
        <w:ilvl w:val="3"/>
        <w:numId w:val="2"/>
      </w:numPr>
      <w:spacing w:before="240" w:after="12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302A4F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302A4F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Нумерованный список ГОСТ,Нумерованный список ГОСТ1,Bullet List1,FooterText1,numbered1,Нумерованный список ГОСТ2,Bullet List2,FooterText2,numbered2,Нумерованный список ГОСТ11,Bullet List11,FooterText11,lp1"/>
    <w:basedOn w:val="a"/>
    <w:link w:val="a4"/>
    <w:uiPriority w:val="34"/>
    <w:qFormat/>
    <w:rsid w:val="00C274D2"/>
    <w:pPr>
      <w:ind w:left="720"/>
      <w:contextualSpacing/>
    </w:pPr>
  </w:style>
  <w:style w:type="table" w:styleId="a5">
    <w:name w:val="Table Grid"/>
    <w:basedOn w:val="a1"/>
    <w:uiPriority w:val="59"/>
    <w:rsid w:val="00C274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numbered Знак,Нумерованный список ГОСТ Знак,Нумерованный список ГОСТ1 Знак,Bullet List1 Знак,FooterText1 Знак,numbered1 Знак,Нумерованный список ГОСТ2 Знак,Bullet List2 Знак,FooterText2 Знак,lp1 Знак"/>
    <w:basedOn w:val="a0"/>
    <w:link w:val="a3"/>
    <w:uiPriority w:val="34"/>
    <w:locked/>
    <w:rsid w:val="00C274D2"/>
    <w:rPr>
      <w:rFonts w:ascii="Calibri" w:eastAsia="Calibri" w:hAnsi="Calibri" w:cs="Times New Roman"/>
    </w:rPr>
  </w:style>
  <w:style w:type="paragraph" w:styleId="a6">
    <w:name w:val="Normal (Web)"/>
    <w:basedOn w:val="a"/>
    <w:rsid w:val="00C87F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5B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E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5B8"/>
    <w:rPr>
      <w:rFonts w:ascii="Calibri" w:eastAsia="Calibri" w:hAnsi="Calibri" w:cs="Times New Roman"/>
    </w:rPr>
  </w:style>
  <w:style w:type="paragraph" w:customStyle="1" w:styleId="10">
    <w:name w:val="Стиль1"/>
    <w:basedOn w:val="a"/>
    <w:rsid w:val="00AE15B8"/>
    <w:pPr>
      <w:keepNext/>
      <w:keepLines/>
      <w:widowControl w:val="0"/>
      <w:numPr>
        <w:numId w:val="1"/>
      </w:numPr>
      <w:suppressLineNumbers/>
      <w:suppressAutoHyphens/>
      <w:spacing w:after="6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AE15B8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 w:line="240" w:lineRule="auto"/>
      <w:ind w:left="432" w:hanging="432"/>
      <w:contextualSpacing w:val="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30">
    <w:name w:val="Стиль3 Знак"/>
    <w:basedOn w:val="23"/>
    <w:rsid w:val="00AE15B8"/>
    <w:pPr>
      <w:widowControl w:val="0"/>
      <w:numPr>
        <w:ilvl w:val="2"/>
        <w:numId w:val="1"/>
      </w:numPr>
      <w:tabs>
        <w:tab w:val="clear" w:pos="227"/>
      </w:tabs>
      <w:adjustRightInd w:val="0"/>
      <w:spacing w:after="0" w:line="240" w:lineRule="auto"/>
      <w:ind w:left="283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link w:val="ConsPlusNonformat0"/>
    <w:rsid w:val="00AE1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Пункт"/>
    <w:basedOn w:val="a"/>
    <w:link w:val="12"/>
    <w:rsid w:val="00AE15B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ja-JP"/>
    </w:rPr>
  </w:style>
  <w:style w:type="character" w:customStyle="1" w:styleId="ConsPlusNonformat0">
    <w:name w:val="ConsPlusNonformat Знак"/>
    <w:link w:val="ConsPlusNonformat"/>
    <w:locked/>
    <w:rsid w:val="00AE15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Пункт Знак1"/>
    <w:link w:val="ab"/>
    <w:locked/>
    <w:rsid w:val="00AE15B8"/>
    <w:rPr>
      <w:rFonts w:ascii="Times New Roman" w:eastAsia="Times New Roman" w:hAnsi="Times New Roman" w:cs="Times New Roman"/>
      <w:sz w:val="24"/>
      <w:szCs w:val="28"/>
      <w:lang w:eastAsia="ja-JP"/>
    </w:rPr>
  </w:style>
  <w:style w:type="paragraph" w:styleId="22">
    <w:name w:val="List Number 2"/>
    <w:basedOn w:val="a"/>
    <w:uiPriority w:val="99"/>
    <w:semiHidden/>
    <w:unhideWhenUsed/>
    <w:rsid w:val="00AE15B8"/>
    <w:pPr>
      <w:tabs>
        <w:tab w:val="num" w:pos="432"/>
      </w:tabs>
      <w:ind w:left="432" w:hanging="432"/>
      <w:contextualSpacing/>
    </w:pPr>
  </w:style>
  <w:style w:type="paragraph" w:styleId="23">
    <w:name w:val="Body Text Indent 2"/>
    <w:basedOn w:val="a"/>
    <w:link w:val="24"/>
    <w:uiPriority w:val="99"/>
    <w:semiHidden/>
    <w:unhideWhenUsed/>
    <w:rsid w:val="00AE15B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15B8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semiHidden/>
    <w:unhideWhenUsed/>
    <w:rsid w:val="00302A4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02A4F"/>
    <w:rPr>
      <w:rFonts w:ascii="Calibri" w:eastAsia="Calibri" w:hAnsi="Calibri" w:cs="Times New Roman"/>
    </w:rPr>
  </w:style>
  <w:style w:type="character" w:customStyle="1" w:styleId="11">
    <w:name w:val="Заголовок 1 Знак"/>
    <w:basedOn w:val="a0"/>
    <w:link w:val="1"/>
    <w:uiPriority w:val="99"/>
    <w:rsid w:val="00302A4F"/>
    <w:rPr>
      <w:rFonts w:ascii="Times New Roman" w:eastAsia="Times New Roman" w:hAnsi="Times New Roman" w:cs="Times New Roman"/>
      <w:b/>
      <w:bCs/>
      <w:kern w:val="28"/>
      <w:sz w:val="32"/>
      <w:szCs w:val="32"/>
      <w:lang w:val="x-none" w:eastAsia="x-none"/>
    </w:rPr>
  </w:style>
  <w:style w:type="character" w:customStyle="1" w:styleId="20">
    <w:name w:val="Заголовок 2 Знак"/>
    <w:aliases w:val="Раздел Знак,h2 Знак,H2 Знак"/>
    <w:basedOn w:val="a0"/>
    <w:link w:val="2"/>
    <w:uiPriority w:val="99"/>
    <w:rsid w:val="00302A4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"/>
    <w:uiPriority w:val="99"/>
    <w:rsid w:val="00302A4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302A4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302A4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302A4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Normal">
    <w:name w:val="ConsPlusNormal"/>
    <w:rsid w:val="00302A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302A4F"/>
    <w:pPr>
      <w:suppressAutoHyphens/>
      <w:spacing w:after="120"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uiPriority w:val="99"/>
    <w:rsid w:val="00302A4F"/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styleId="ae">
    <w:name w:val="Body Text Indent"/>
    <w:basedOn w:val="a"/>
    <w:link w:val="af"/>
    <w:uiPriority w:val="99"/>
    <w:semiHidden/>
    <w:rsid w:val="00302A4F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02A4F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ConsNormal">
    <w:name w:val="ConsNormal"/>
    <w:link w:val="ConsNormal0"/>
    <w:rsid w:val="00302A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02A4F"/>
    <w:pPr>
      <w:widowControl w:val="0"/>
      <w:suppressAutoHyphens/>
      <w:spacing w:after="0" w:line="240" w:lineRule="auto"/>
    </w:pPr>
    <w:rPr>
      <w:rFonts w:ascii="Consultant" w:eastAsia="Calibri" w:hAnsi="Consultant" w:cs="Times New Roman"/>
      <w:sz w:val="20"/>
      <w:szCs w:val="20"/>
      <w:lang w:eastAsia="ar-SA"/>
    </w:rPr>
  </w:style>
  <w:style w:type="paragraph" w:customStyle="1" w:styleId="ConsTitle">
    <w:name w:val="ConsTitle"/>
    <w:uiPriority w:val="99"/>
    <w:rsid w:val="00302A4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302A4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WW-2">
    <w:name w:val="WW-Основной текст 2"/>
    <w:basedOn w:val="a"/>
    <w:rsid w:val="00302A4F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0">
    <w:name w:val="список отчета"/>
    <w:basedOn w:val="a"/>
    <w:link w:val="af1"/>
    <w:rsid w:val="00302A4F"/>
    <w:pPr>
      <w:tabs>
        <w:tab w:val="num" w:pos="720"/>
      </w:tabs>
      <w:spacing w:after="120" w:line="360" w:lineRule="auto"/>
      <w:ind w:left="720" w:hanging="72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1">
    <w:name w:val="список отчета Знак"/>
    <w:link w:val="af0"/>
    <w:locked/>
    <w:rsid w:val="00302A4F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ConsNormal0">
    <w:name w:val="ConsNormal Знак"/>
    <w:link w:val="ConsNormal"/>
    <w:locked/>
    <w:rsid w:val="00302A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ET12pt125">
    <w:name w:val="Стиль TimesET 12 pt по ширине Первая строка:  125 см Междустр...."/>
    <w:basedOn w:val="a"/>
    <w:rsid w:val="006C7F5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ET" w:eastAsia="Times New Roman" w:hAnsi="TimesET"/>
      <w:sz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A47B5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A47B5F"/>
    <w:rPr>
      <w:rFonts w:ascii="Calibri" w:eastAsia="Calibri" w:hAnsi="Calibri" w:cs="Times New Roman"/>
    </w:rPr>
  </w:style>
  <w:style w:type="character" w:styleId="af2">
    <w:name w:val="Hyperlink"/>
    <w:rsid w:val="00F7041E"/>
    <w:rPr>
      <w:color w:val="0000FF"/>
      <w:u w:val="single"/>
    </w:rPr>
  </w:style>
  <w:style w:type="paragraph" w:styleId="af3">
    <w:name w:val="No Spacing"/>
    <w:link w:val="af4"/>
    <w:uiPriority w:val="1"/>
    <w:qFormat/>
    <w:rsid w:val="00F7041E"/>
    <w:pPr>
      <w:spacing w:after="0" w:line="240" w:lineRule="auto"/>
    </w:pPr>
    <w:rPr>
      <w:rFonts w:ascii="Calibri" w:eastAsia="DejaVu Sans" w:hAnsi="Calibri" w:cs="Calibri"/>
      <w:lang w:eastAsia="zh-CN"/>
    </w:rPr>
  </w:style>
  <w:style w:type="character" w:styleId="af5">
    <w:name w:val="footnote reference"/>
    <w:aliases w:val="fr,Used by Word for Help footnote symbols,Знак сноски 1,Знак сноски-FN,Table_Footnote_last Знак1,Текст сноски Знак2 Знак Знак1,Текст сноски Знак1 Знак Знак Знак1,Текст сноски Знак Знак Знак Знак Знак1,сноска"/>
    <w:uiPriority w:val="99"/>
    <w:qFormat/>
    <w:rsid w:val="00AD6D72"/>
    <w:rPr>
      <w:vertAlign w:val="superscript"/>
    </w:rPr>
  </w:style>
  <w:style w:type="paragraph" w:styleId="af6">
    <w:name w:val="footnote text"/>
    <w:aliases w:val="Знак2,Знак21, Знак,Знак15,single space,Текст сноски Знак Знак Знак,Текст сноски Знак Знак,Текст сноски-FN,Footnote Text Char Знак Знак,Footnote Text Char Знак,Footnote Text Char Знак Знак Знак Знак,Знак31,footnote text,Знак4 Знак,Знак6"/>
    <w:basedOn w:val="a"/>
    <w:link w:val="af7"/>
    <w:uiPriority w:val="99"/>
    <w:qFormat/>
    <w:rsid w:val="00AD6D72"/>
    <w:pPr>
      <w:suppressLineNumbers/>
      <w:suppressAutoHyphens/>
      <w:spacing w:line="252" w:lineRule="auto"/>
      <w:ind w:left="283" w:hanging="283"/>
    </w:pPr>
    <w:rPr>
      <w:rFonts w:eastAsia="SimSun" w:cs="font233"/>
      <w:sz w:val="20"/>
      <w:szCs w:val="20"/>
      <w:lang w:eastAsia="zh-CN"/>
    </w:rPr>
  </w:style>
  <w:style w:type="character" w:customStyle="1" w:styleId="af7">
    <w:name w:val="Текст сноски Знак"/>
    <w:aliases w:val="Знак2 Знак,Знак21 Знак, Знак Знак,Знак15 Знак,single space Знак,Текст сноски Знак Знак Знак Знак,Текст сноски Знак Знак Знак1,Текст сноски-FN Знак,Footnote Text Char Знак Знак Знак,Footnote Text Char Знак Знак1,Знак31 Знак,Знак6 Знак"/>
    <w:basedOn w:val="a0"/>
    <w:link w:val="af6"/>
    <w:uiPriority w:val="99"/>
    <w:rsid w:val="00AD6D72"/>
    <w:rPr>
      <w:rFonts w:ascii="Calibri" w:eastAsia="SimSun" w:hAnsi="Calibri" w:cs="font233"/>
      <w:sz w:val="20"/>
      <w:szCs w:val="20"/>
      <w:lang w:eastAsia="zh-CN"/>
    </w:rPr>
  </w:style>
  <w:style w:type="paragraph" w:customStyle="1" w:styleId="34">
    <w:name w:val="Абзац списка3"/>
    <w:basedOn w:val="a"/>
    <w:rsid w:val="00AD6D72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4">
    <w:name w:val="Без интервала Знак"/>
    <w:link w:val="af3"/>
    <w:uiPriority w:val="1"/>
    <w:locked/>
    <w:rsid w:val="007009B1"/>
    <w:rPr>
      <w:rFonts w:ascii="Calibri" w:eastAsia="DejaVu Sans" w:hAnsi="Calibri" w:cs="Calibri"/>
      <w:lang w:eastAsia="zh-CN"/>
    </w:rPr>
  </w:style>
  <w:style w:type="table" w:customStyle="1" w:styleId="13">
    <w:name w:val="Сетка таблицы1"/>
    <w:basedOn w:val="a1"/>
    <w:next w:val="a5"/>
    <w:uiPriority w:val="39"/>
    <w:rsid w:val="0076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unindented">
    <w:name w:val="Normal unindented"/>
    <w:aliases w:val="Обычный Без отступа"/>
    <w:qFormat/>
    <w:rsid w:val="00FC12FD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0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1035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Софронова</dc:creator>
  <cp:lastModifiedBy>Кучеров Михаил Дмитриевич</cp:lastModifiedBy>
  <cp:revision>4</cp:revision>
  <cp:lastPrinted>2023-04-21T06:38:00Z</cp:lastPrinted>
  <dcterms:created xsi:type="dcterms:W3CDTF">2023-04-21T07:35:00Z</dcterms:created>
  <dcterms:modified xsi:type="dcterms:W3CDTF">2023-04-27T00:39:00Z</dcterms:modified>
</cp:coreProperties>
</file>